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right="-1" w:firstLine="567"/>
        <w:jc w:val="center"/>
        <w:rPr>
          <w:rFonts w:ascii="Times New Roman" w:hAnsi="Times New Roman"/>
          <w:b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106680</wp:posOffset>
            </wp:positionH>
            <wp:positionV relativeFrom="paragraph">
              <wp:posOffset>41910</wp:posOffset>
            </wp:positionV>
            <wp:extent cx="565785" cy="741680"/>
            <wp:effectExtent l="0" t="0" r="0" b="0"/>
            <wp:wrapThrough wrapText="bothSides">
              <wp:wrapPolygon edited="0">
                <wp:start x="6546" y="-6654"/>
                <wp:lineTo x="-5821" y="-5546"/>
                <wp:lineTo x="-5821" y="3324"/>
                <wp:lineTo x="-8738" y="3324"/>
                <wp:lineTo x="-8738" y="19414"/>
                <wp:lineTo x="-7280" y="21631"/>
                <wp:lineTo x="718" y="26624"/>
                <wp:lineTo x="1450" y="27731"/>
                <wp:lineTo x="19654" y="27731"/>
                <wp:lineTo x="20381" y="26624"/>
                <wp:lineTo x="28394" y="21631"/>
                <wp:lineTo x="29120" y="12200"/>
                <wp:lineTo x="26935" y="3879"/>
                <wp:lineTo x="26935" y="2770"/>
                <wp:lineTo x="14559" y="-6654"/>
                <wp:lineTo x="6546" y="-6654"/>
              </wp:wrapPolygon>
            </wp:wrapThrough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right="-1" w:firstLine="567"/>
        <w:jc w:val="center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Федеральный государственный пожарный надзор информирует!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Normal"/>
        <w:spacing w:lineRule="auto" w:line="240" w:before="0" w:after="0"/>
        <w:ind w:right="282" w:hanging="0"/>
        <w:jc w:val="both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Новое в законодательстве в области пожарной безопасности и осуществления федерального государственного пожарного надзора: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сентября 2024 года вступило в силу постановление Правительства РФ № 1234, которое вносит изменения в постановление № 336 от 10 марта 2022 года, касающееся организации и осуществления государственного и муниципального контроля. Эти изменения затрагивают несколько ключевых аспектов федерального государственного пожарного надзора.</w:t>
      </w:r>
    </w:p>
    <w:p>
      <w:pPr>
        <w:pStyle w:val="Normal"/>
        <w:spacing w:lineRule="auto" w:line="240" w:before="0"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в рамках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федерального пожарного надзора установлены новые правила проведения рейдовых осмотров на объектах, где деятельность осуществляют несколько контролируемых лиц. Согласно новой редакции пункта постановления № 336, срок взаимодействия с одним контролируемым лицом может длиться более одного рабочего дня, но не должен превышать 10 рабочих дней до 2030 года.</w:t>
      </w:r>
    </w:p>
    <w:p>
      <w:pPr>
        <w:pStyle w:val="Normal"/>
        <w:spacing w:lineRule="auto" w:line="240" w:before="0"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предписания по итогам контрольных и надзорных мероприятий могут быть выданы без предварительного взаимодействия с контролируемым лицом, если это предусмотрено Федеральным законом «О государственном контроле (надзоре) и муниципальном контроле в Российской Федерации» и новым постановлением.</w:t>
      </w:r>
    </w:p>
    <w:p>
      <w:pPr>
        <w:pStyle w:val="Normal"/>
        <w:spacing w:lineRule="auto" w:line="240" w:before="0"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профилактических визитов увеличена с 1 до 10 дней.</w:t>
      </w:r>
    </w:p>
    <w:p>
      <w:pPr>
        <w:pStyle w:val="Normal"/>
        <w:spacing w:lineRule="auto" w:line="240" w:before="0"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изменения направлены на оптимизацию процессов контроля и повышения эффективности мероприятий по обеспечению пожарной безопасности.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официальном интернет-портале правовой информации опубликован приказ МЧС России от 26.06.2024 № 533 «Об утверждении методики определения расчетных величин пожарного риска на производственных объектах».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Приказ вступает в силу с 1 января 2025 г. Отменяется приказ МЧС России от 10 июля 2009 г. № 404 «Об утверждении методики определения расчетных величин пожарного риска на производственных объектах».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описывает порядок расчета величин пожарного риска для производственных объектов, относящихся к классу функционально пожарной опасности Ф 5. Исключения составляют стоянки легковых автомобилей, не предназначенные для технического обслуживания и ремонта, а также стоянки, являющиеся частью производственного объекта. Кроме того, методика применяется к зданиям другой функциональной пожарной опасности, которые входят в состав производственного объекта.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отметить, что данная Методика не распространяется на расчеты пожарного риска для специализированных производственных объектов. Это касается объектов военного назначения, объектов, связанных с производством, переработкой и хранением взрывчатых веществ и материалов, объектов, занимающихся уничтожением и хранением химического оружия и взрывчатых средств, а также наземных космических объектов, стартовых комплексов, горных выработок и объектов, расположенных в лесах.</w:t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Отделение федерального государственного пожарного надзора</w:t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ФГКУ «Специальное управление ФПС № 71 МЧС России»</w:t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Курган, пр. Конституции д. 21, корп. 144, каб. 2,</w:t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тел.8(3522) 481090, ofgpnsufps-71@</w:t>
      </w:r>
      <w:r>
        <w:rPr>
          <w:rFonts w:ascii="Times New Roman" w:hAnsi="Times New Roman"/>
          <w:sz w:val="24"/>
          <w:szCs w:val="24"/>
          <w:lang w:val="en-US"/>
        </w:rPr>
        <w:t>su</w:t>
      </w:r>
      <w:r>
        <w:rPr>
          <w:rFonts w:ascii="Times New Roman" w:hAnsi="Times New Roman"/>
          <w:sz w:val="24"/>
          <w:szCs w:val="24"/>
        </w:rPr>
        <w:t>71.45.mchs.gov.ru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567" w:right="567" w:gutter="0" w:header="284" w:top="567" w:footer="142" w:bottom="567"/>
      <w:pgBorders w:display="allPages" w:offsetFrom="text">
        <w:top w:val="single" w:sz="4" w:space="0" w:color="C00000"/>
        <w:left w:val="single" w:sz="4" w:space="4" w:color="C00000"/>
        <w:bottom w:val="single" w:sz="4" w:space="0" w:color="C00000"/>
        <w:right w:val="single" w:sz="4" w:space="4" w:color="C00000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Arial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2856845" cy="12856845"/>
              <wp:effectExtent l="0" t="0" r="0" b="0"/>
              <wp:wrapNone/>
              <wp:docPr id="2" name="WordPictureWatermark5485188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5485188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2856680" cy="128566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485188" o:spid="shape_0" stroked="f" o:allowincell="f" style="position:absolute;margin-left:0.05pt;margin-top:0pt;width:1012.3pt;height:1012.3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2856845" cy="12856845"/>
              <wp:effectExtent l="0" t="0" r="0" b="0"/>
              <wp:wrapNone/>
              <wp:docPr id="3" name="WordPictureWatermark548518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5485189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2856680" cy="128566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5485189" o:spid="shape_0" stroked="f" o:allowincell="f" style="position:absolute;margin-left:-236.9pt;margin-top:-113.6pt;width:1012.3pt;height:1012.3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1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2856845" cy="12856845"/>
              <wp:effectExtent l="0" t="0" r="0" b="0"/>
              <wp:wrapNone/>
              <wp:docPr id="4" name="WordPictureWatermark548518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5485189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2856680" cy="128566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5485189" o:spid="shape_0" stroked="f" o:allowincell="f" style="position:absolute;margin-left:-236.9pt;margin-top:-113.6pt;width:1012.3pt;height:1012.3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a1360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link w:val="11"/>
    <w:uiPriority w:val="9"/>
    <w:qFormat/>
    <w:rsid w:val="006e4389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1"/>
    <w:uiPriority w:val="9"/>
    <w:semiHidden/>
    <w:unhideWhenUsed/>
    <w:qFormat/>
    <w:rsid w:val="005939a3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31"/>
    <w:uiPriority w:val="9"/>
    <w:semiHidden/>
    <w:unhideWhenUsed/>
    <w:qFormat/>
    <w:rsid w:val="005a7d0d"/>
    <w:pPr>
      <w:keepNext w:val="true"/>
      <w:keepLines/>
      <w:spacing w:before="40" w:after="0"/>
      <w:outlineLvl w:val="2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</w:rPr>
  </w:style>
  <w:style w:type="paragraph" w:styleId="4">
    <w:name w:val="Heading 4"/>
    <w:basedOn w:val="Normal"/>
    <w:next w:val="Normal"/>
    <w:link w:val="41"/>
    <w:uiPriority w:val="9"/>
    <w:semiHidden/>
    <w:unhideWhenUsed/>
    <w:qFormat/>
    <w:rsid w:val="00504804"/>
    <w:pPr>
      <w:keepNext w:val="true"/>
      <w:keepLines/>
      <w:spacing w:before="200" w:after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515ba3"/>
    <w:rPr/>
  </w:style>
  <w:style w:type="character" w:styleId="Style11" w:customStyle="1">
    <w:name w:val="Нижний колонтитул Знак"/>
    <w:basedOn w:val="DefaultParagraphFont"/>
    <w:uiPriority w:val="99"/>
    <w:qFormat/>
    <w:rsid w:val="00515ba3"/>
    <w:rPr/>
  </w:style>
  <w:style w:type="character" w:styleId="FontStyle20" w:customStyle="1">
    <w:name w:val="Font Style20"/>
    <w:uiPriority w:val="99"/>
    <w:qFormat/>
    <w:rsid w:val="0010044a"/>
    <w:rPr>
      <w:rFonts w:ascii="Times New Roman" w:hAnsi="Times New Roman" w:cs="Times New Roman"/>
      <w:b/>
      <w:bCs/>
      <w:sz w:val="18"/>
      <w:szCs w:val="18"/>
    </w:rPr>
  </w:style>
  <w:style w:type="character" w:styleId="FontStyle21" w:customStyle="1">
    <w:name w:val="Font Style21"/>
    <w:uiPriority w:val="99"/>
    <w:qFormat/>
    <w:rsid w:val="0010044a"/>
    <w:rPr>
      <w:rFonts w:ascii="Times New Roman" w:hAnsi="Times New Roman" w:cs="Times New Roman"/>
      <w:b/>
      <w:bCs/>
      <w:sz w:val="22"/>
      <w:szCs w:val="22"/>
    </w:rPr>
  </w:style>
  <w:style w:type="character" w:styleId="FontStyle24" w:customStyle="1">
    <w:name w:val="Font Style24"/>
    <w:uiPriority w:val="99"/>
    <w:qFormat/>
    <w:rsid w:val="0010044a"/>
    <w:rPr>
      <w:rFonts w:ascii="Times New Roman" w:hAnsi="Times New Roman" w:cs="Times New Roman"/>
      <w:b/>
      <w:bCs/>
      <w:sz w:val="20"/>
      <w:szCs w:val="20"/>
    </w:rPr>
  </w:style>
  <w:style w:type="character" w:styleId="FontStyle25" w:customStyle="1">
    <w:name w:val="Font Style25"/>
    <w:uiPriority w:val="99"/>
    <w:qFormat/>
    <w:rsid w:val="0010044a"/>
    <w:rPr>
      <w:rFonts w:ascii="Times New Roman" w:hAnsi="Times New Roman" w:cs="Times New Roman"/>
      <w:sz w:val="22"/>
      <w:szCs w:val="22"/>
    </w:rPr>
  </w:style>
  <w:style w:type="character" w:styleId="FontStyle26" w:customStyle="1">
    <w:name w:val="Font Style26"/>
    <w:uiPriority w:val="99"/>
    <w:qFormat/>
    <w:rsid w:val="0010044a"/>
    <w:rPr>
      <w:rFonts w:ascii="Times New Roman" w:hAnsi="Times New Roman" w:cs="Times New Roman"/>
      <w:b/>
      <w:bCs/>
      <w:sz w:val="22"/>
      <w:szCs w:val="22"/>
    </w:rPr>
  </w:style>
  <w:style w:type="character" w:styleId="Style12" w:customStyle="1">
    <w:name w:val="Текст выноски Знак"/>
    <w:link w:val="BalloonText"/>
    <w:uiPriority w:val="99"/>
    <w:semiHidden/>
    <w:qFormat/>
    <w:rsid w:val="00032c11"/>
    <w:rPr>
      <w:rFonts w:ascii="Segoe UI" w:hAnsi="Segoe UI" w:cs="Segoe UI"/>
      <w:sz w:val="18"/>
      <w:szCs w:val="18"/>
    </w:rPr>
  </w:style>
  <w:style w:type="character" w:styleId="Style13">
    <w:name w:val="Интернет-ссылка"/>
    <w:uiPriority w:val="99"/>
    <w:unhideWhenUsed/>
    <w:rsid w:val="000e5f8f"/>
    <w:rPr>
      <w:color w:val="0000FF"/>
      <w:u w:val="single"/>
    </w:rPr>
  </w:style>
  <w:style w:type="character" w:styleId="Appleconvertedspace" w:customStyle="1">
    <w:name w:val="apple-converted-space"/>
    <w:qFormat/>
    <w:rsid w:val="000e5f8f"/>
    <w:rPr/>
  </w:style>
  <w:style w:type="character" w:styleId="21" w:customStyle="1">
    <w:name w:val="Заголовок 2 Знак"/>
    <w:basedOn w:val="DefaultParagraphFont"/>
    <w:uiPriority w:val="9"/>
    <w:semiHidden/>
    <w:qFormat/>
    <w:rsid w:val="005939a3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41" w:customStyle="1">
    <w:name w:val="Заголовок 4 Знак"/>
    <w:basedOn w:val="DefaultParagraphFont"/>
    <w:uiPriority w:val="9"/>
    <w:semiHidden/>
    <w:qFormat/>
    <w:rsid w:val="00504804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  <w:sz w:val="22"/>
      <w:szCs w:val="22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5a7d0d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</w:rPr>
  </w:style>
  <w:style w:type="character" w:styleId="11" w:customStyle="1">
    <w:name w:val="Заголовок 1 Знак"/>
    <w:basedOn w:val="DefaultParagraphFont"/>
    <w:uiPriority w:val="9"/>
    <w:qFormat/>
    <w:rsid w:val="006e4389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Style14" w:customStyle="1">
    <w:name w:val="Гипертекстовая ссылка"/>
    <w:basedOn w:val="DefaultParagraphFont"/>
    <w:uiPriority w:val="99"/>
    <w:qFormat/>
    <w:rsid w:val="006054b2"/>
    <w:rPr>
      <w:color w:val="106BB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Normal"/>
    <w:link w:val="Style10"/>
    <w:uiPriority w:val="99"/>
    <w:unhideWhenUsed/>
    <w:rsid w:val="00515ba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2">
    <w:name w:val="Footer"/>
    <w:basedOn w:val="Normal"/>
    <w:link w:val="Style11"/>
    <w:uiPriority w:val="99"/>
    <w:unhideWhenUsed/>
    <w:rsid w:val="00515ba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41" w:customStyle="1">
    <w:name w:val="Style4"/>
    <w:basedOn w:val="Normal"/>
    <w:uiPriority w:val="99"/>
    <w:qFormat/>
    <w:rsid w:val="0010044a"/>
    <w:pPr>
      <w:widowControl w:val="false"/>
      <w:spacing w:lineRule="auto" w:line="240" w:before="0" w:after="0"/>
    </w:pPr>
    <w:rPr>
      <w:rFonts w:ascii="Times New Roman" w:hAnsi="Times New Roman"/>
      <w:sz w:val="24"/>
      <w:szCs w:val="24"/>
    </w:rPr>
  </w:style>
  <w:style w:type="paragraph" w:styleId="BlockText">
    <w:name w:val="Block Text"/>
    <w:basedOn w:val="Normal"/>
    <w:semiHidden/>
    <w:qFormat/>
    <w:rsid w:val="008334c2"/>
    <w:pPr>
      <w:widowControl w:val="false"/>
      <w:shd w:val="clear" w:color="auto" w:fill="FFFFFF"/>
      <w:spacing w:lineRule="exact" w:line="298" w:before="0" w:after="0"/>
      <w:ind w:left="24" w:right="29" w:firstLine="548"/>
      <w:jc w:val="both"/>
    </w:pPr>
    <w:rPr>
      <w:rFonts w:ascii="Times New Roman" w:hAnsi="Times New Roman"/>
      <w:color w:val="000000"/>
      <w:sz w:val="26"/>
      <w:szCs w:val="26"/>
    </w:rPr>
  </w:style>
  <w:style w:type="paragraph" w:styleId="ListParagraph">
    <w:name w:val="List Paragraph"/>
    <w:basedOn w:val="Normal"/>
    <w:qFormat/>
    <w:rsid w:val="00a82287"/>
    <w:pPr>
      <w:ind w:left="720" w:hanging="0"/>
    </w:pPr>
    <w:rPr>
      <w:rFonts w:eastAsia="Calibri"/>
      <w:lang w:eastAsia="en-US"/>
    </w:rPr>
  </w:style>
  <w:style w:type="paragraph" w:styleId="ConsPlusNormal" w:customStyle="1">
    <w:name w:val="ConsPlusNormal"/>
    <w:qFormat/>
    <w:rsid w:val="00660348"/>
    <w:pPr>
      <w:widowControl w:val="false"/>
      <w:bidi w:val="0"/>
      <w:spacing w:before="0" w:after="0"/>
      <w:jc w:val="left"/>
    </w:pPr>
    <w:rPr>
      <w:rFonts w:ascii="Arial" w:hAnsi="Arial" w:cs="Arial" w:eastAsia="Times New Roman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032c1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95ed8"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NormalWeb">
    <w:name w:val="Normal (Web)"/>
    <w:basedOn w:val="Normal"/>
    <w:uiPriority w:val="99"/>
    <w:semiHidden/>
    <w:unhideWhenUsed/>
    <w:qFormat/>
    <w:rsid w:val="00504804"/>
    <w:pPr/>
    <w:rPr>
      <w:rFonts w:ascii="Times New Roman" w:hAnsi="Times New Roman"/>
      <w:sz w:val="24"/>
      <w:szCs w:val="24"/>
    </w:rPr>
  </w:style>
  <w:style w:type="paragraph" w:styleId="S1" w:customStyle="1">
    <w:name w:val="s_1"/>
    <w:basedOn w:val="Normal"/>
    <w:qFormat/>
    <w:rsid w:val="00bd1267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3" w:customStyle="1">
    <w:name w:val="s_3"/>
    <w:basedOn w:val="Normal"/>
    <w:qFormat/>
    <w:rsid w:val="006e4389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1F5CA-3D4E-4314-BCEF-81F5EBB5B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LibreOffice/7.3.6.2$Linux_X86_64 LibreOffice_project/30$Build-2</Application>
  <AppVersion>15.0000</AppVersion>
  <Pages>1</Pages>
  <Words>357</Words>
  <Characters>2574</Characters>
  <CharactersWithSpaces>2922</CharactersWithSpaces>
  <Paragraphs>16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2024-09-23T09:06:00Z</dcterms:created>
  <dc:creator>gospojnadzor</dc:creator>
  <dc:description/>
  <dc:language>ru-RU</dc:language>
  <cp:lastModifiedBy>EvstifeevPS</cp:lastModifiedBy>
  <cp:lastPrinted>2024-09-23T09:11:00Z</cp:lastPrinted>
  <dcterms:modified xsi:type="dcterms:W3CDTF">2024-09-24T03:16:00Z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