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b/>
          <w:sz w:val="28"/>
        </w:rPr>
        <w:t>Руководство управления надзорной деятельности</w:t>
      </w:r>
    </w:p>
    <w:p>
      <w:pPr>
        <w:pStyle w:val="NormalWeb1"/>
        <w:spacing w:lineRule="auto" w:line="240" w:before="0" w:after="0"/>
        <w:jc w:val="center"/>
        <w:rPr/>
      </w:pPr>
      <w:r>
        <w:rPr>
          <w:b/>
          <w:sz w:val="28"/>
        </w:rPr>
        <w:t>и профилактической работы</w:t>
      </w:r>
    </w:p>
    <w:p>
      <w:pPr>
        <w:pStyle w:val="NormalWeb1"/>
        <w:spacing w:lineRule="auto" w:line="360" w:before="280" w:after="280"/>
        <w:ind w:left="0" w:right="0" w:firstLine="709"/>
        <w:jc w:val="both"/>
        <w:rPr/>
      </w:pPr>
      <w:r>
        <w:rPr/>
      </w:r>
    </w:p>
    <w:p>
      <w:pPr>
        <w:pStyle w:val="NormalWeb1"/>
        <w:spacing w:lineRule="auto" w:line="276" w:before="280" w:after="28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>Яров Алексей Владимирович</w:t>
      </w:r>
      <w:r>
        <w:rPr>
          <w:sz w:val="28"/>
        </w:rPr>
        <w:t xml:space="preserve"> – заместитель начальника Главного управления - начальник управления надзорной деятельности и профилактической работы Главного управления МЧС России по Курганской области, полковник внутренней службы.</w:t>
      </w:r>
    </w:p>
    <w:p>
      <w:pPr>
        <w:pStyle w:val="NormalWeb1"/>
        <w:spacing w:lineRule="auto" w:line="36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lineRule="auto" w:line="276" w:before="280" w:after="280"/>
        <w:ind w:left="0" w:right="0" w:firstLine="709"/>
        <w:jc w:val="both"/>
        <w:rPr>
          <w:b/>
          <w:b/>
          <w:sz w:val="28"/>
        </w:rPr>
      </w:pPr>
      <w:r>
        <w:rPr>
          <w:b/>
          <w:color w:val="000000"/>
          <w:spacing w:val="0"/>
          <w:sz w:val="28"/>
        </w:rPr>
        <w:t>Владимиров Валентин Юрьевич</w:t>
      </w:r>
      <w:r>
        <w:rPr>
          <w:b/>
          <w:sz w:val="28"/>
        </w:rPr>
        <w:t xml:space="preserve"> </w:t>
      </w:r>
      <w:r>
        <w:rPr>
          <w:b w:val="false"/>
          <w:sz w:val="28"/>
        </w:rPr>
        <w:t xml:space="preserve">– </w:t>
      </w:r>
      <w:r>
        <w:rPr>
          <w:b w:val="false"/>
          <w:color w:val="000000"/>
          <w:spacing w:val="0"/>
          <w:sz w:val="28"/>
        </w:rPr>
        <w:t>заместитель</w:t>
      </w:r>
      <w:r>
        <w:rPr>
          <w:b w:val="false"/>
          <w:sz w:val="28"/>
        </w:rPr>
        <w:t xml:space="preserve"> начальника управления надзорной деятельности и профилактической работы Главного управления МЧС России по Курганской области, подполковник внутренней службы. </w:t>
      </w:r>
    </w:p>
    <w:p>
      <w:pPr>
        <w:pStyle w:val="NormalWeb1"/>
        <w:spacing w:lineRule="auto" w:line="360" w:before="0" w:after="0"/>
        <w:ind w:left="0" w:right="0" w:firstLine="709"/>
        <w:jc w:val="both"/>
        <w:rPr/>
      </w:pPr>
      <w:r>
        <w:rPr/>
      </w:r>
    </w:p>
    <w:p>
      <w:pPr>
        <w:pStyle w:val="NormalWeb1"/>
        <w:spacing w:lineRule="auto" w:line="276" w:before="280" w:after="28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  <w:t xml:space="preserve">Дорофеев Дмитрий Георгиевич </w:t>
      </w:r>
      <w:r>
        <w:rPr>
          <w:sz w:val="28"/>
        </w:rPr>
        <w:t>– заместитель начальника управления надзорной деятельности и профилактической работы – начальник отдела нормативно-технического, лицензионного контроля, организации контроля за оборотом пожарно-технической продукции и представления государственных услуг управления надзорной деятельности и профилактической работы Главного управления МЧС России по Курганской области, подполковник внутренней службы.</w:t>
      </w:r>
    </w:p>
    <w:p>
      <w:pPr>
        <w:pStyle w:val="NormalWeb1"/>
        <w:spacing w:lineRule="auto" w:line="36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lineRule="auto" w:line="276" w:before="280" w:after="280"/>
        <w:ind w:left="0" w:right="0" w:firstLine="709"/>
        <w:jc w:val="both"/>
        <w:rPr>
          <w:sz w:val="28"/>
        </w:rPr>
      </w:pPr>
      <w:r>
        <w:rPr>
          <w:b/>
          <w:sz w:val="28"/>
        </w:rPr>
        <w:t>Малыхин Денис Александрович</w:t>
      </w:r>
      <w:r>
        <w:rPr>
          <w:sz w:val="28"/>
        </w:rPr>
        <w:t xml:space="preserve"> – заместитель начальника управления надзорной деятельности и профилактической работы –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Курганской области, полковник внутренней службы.</w:t>
      </w:r>
    </w:p>
    <w:p>
      <w:pPr>
        <w:pStyle w:val="NormalWeb1"/>
        <w:spacing w:before="280" w:after="280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120"/>
        <w:rPr>
          <w:sz w:val="28"/>
        </w:rPr>
      </w:pPr>
      <w:r>
        <w:rPr>
          <w:b/>
          <w:sz w:val="28"/>
        </w:rPr>
        <w:t>Адрес места расположения, справочные телефоны и адреса электронной почты отделов управления надзорной деятельности и профилактической работы:</w:t>
      </w:r>
      <w:r>
        <w:rPr>
          <w:sz w:val="28"/>
        </w:rPr>
        <w:t xml:space="preserve"> </w:t>
      </w:r>
    </w:p>
    <w:p>
      <w:pPr>
        <w:pStyle w:val="Normal"/>
        <w:spacing w:before="0" w:after="12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120"/>
        <w:rPr/>
      </w:pPr>
      <w:r>
        <w:rPr>
          <w:sz w:val="28"/>
        </w:rPr>
        <w:t>Адрес: 64000</w:t>
      </w:r>
      <w:r>
        <w:rPr>
          <w:sz w:val="28"/>
        </w:rPr>
        <w:t>6</w:t>
      </w:r>
      <w:r>
        <w:rPr>
          <w:sz w:val="28"/>
        </w:rPr>
        <w:t>, Курганская область, г. Курган, ул. Куйбышева, д. 191.</w:t>
      </w:r>
    </w:p>
    <w:p>
      <w:pPr>
        <w:pStyle w:val="Normal"/>
        <w:spacing w:lineRule="auto" w:line="360" w:before="0" w:after="120"/>
        <w:rPr/>
      </w:pPr>
      <w:r>
        <w:rPr>
          <w:sz w:val="28"/>
        </w:rPr>
        <w:t xml:space="preserve">Приемная управления надзорной деятельности и профилактической работы: (3522) 476-337, адрес электронной почты:  </w:t>
      </w:r>
      <w:r>
        <w:rPr>
          <w:b w:val="false"/>
          <w:sz w:val="28"/>
          <w:u w:val="single"/>
        </w:rPr>
        <w:t>und@45.mchs.gov.ru</w:t>
      </w:r>
      <w:r>
        <w:rPr>
          <w:b w:val="false"/>
          <w:sz w:val="28"/>
        </w:rPr>
        <w:t>.</w:t>
      </w:r>
    </w:p>
    <w:p>
      <w:pPr>
        <w:pStyle w:val="Normal"/>
        <w:spacing w:lineRule="auto" w:line="360" w:before="0" w:after="120"/>
        <w:rPr/>
      </w:pPr>
      <w:r>
        <w:rPr>
          <w:sz w:val="28"/>
        </w:rPr>
        <w:t>Отдел организации надзорных и профилактических мероприятий: (3522) 476-</w:t>
      </w:r>
      <w:r>
        <w:rPr>
          <w:color w:val="000000"/>
          <w:spacing w:val="0"/>
          <w:sz w:val="28"/>
        </w:rPr>
        <w:t>317</w:t>
      </w:r>
      <w:hyperlink r:id="rId2">
        <w:r>
          <w:rPr>
            <w:sz w:val="28"/>
          </w:rPr>
          <w:t>.</w:t>
        </w:r>
      </w:hyperlink>
    </w:p>
    <w:p>
      <w:pPr>
        <w:pStyle w:val="Normal"/>
        <w:spacing w:lineRule="auto" w:line="360" w:before="0" w:after="120"/>
        <w:rPr>
          <w:sz w:val="28"/>
        </w:rPr>
      </w:pPr>
      <w:r>
        <w:rPr>
          <w:sz w:val="28"/>
        </w:rPr>
        <w:t>Отдел нормативно-технический, лицензионного контроля, организации контроля за оборотом пожарно-технической продукции и представления государственных услуг: (3522) 476-337.</w:t>
      </w:r>
    </w:p>
    <w:p>
      <w:pPr>
        <w:pStyle w:val="Normal"/>
        <w:spacing w:lineRule="auto" w:line="360" w:before="0" w:after="120"/>
        <w:rPr>
          <w:sz w:val="28"/>
        </w:rPr>
      </w:pPr>
      <w:r>
        <w:rPr>
          <w:sz w:val="28"/>
        </w:rPr>
        <w:t>Отдел надзорных мероприятий в области гражданской обороны, защиты населения и территорий от чрезвычайных ситуаций: (3522) 476-337.</w:t>
      </w:r>
    </w:p>
    <w:p>
      <w:pPr>
        <w:pStyle w:val="Normal"/>
        <w:spacing w:lineRule="auto" w:line="360" w:before="0" w:after="120"/>
        <w:rPr/>
      </w:pPr>
      <w:r>
        <w:rPr>
          <w:sz w:val="28"/>
        </w:rPr>
        <w:t>Отдел административной практики и дознания: (3522) 476-41</w:t>
      </w:r>
      <w:r>
        <w:rPr>
          <w:color w:val="000000"/>
          <w:spacing w:val="0"/>
          <w:sz w:val="28"/>
        </w:rPr>
        <w:t>2</w:t>
      </w:r>
      <w:hyperlink r:id="rId3">
        <w:r>
          <w:rPr>
            <w:sz w:val="28"/>
          </w:rPr>
          <w:t>.</w:t>
        </w:r>
      </w:hyperlink>
    </w:p>
    <w:sectPr>
      <w:type w:val="nextPage"/>
      <w:pgSz w:w="11906" w:h="16838"/>
      <w:pgMar w:left="1418" w:right="850" w:gutter="0" w:header="0" w:top="851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firstLine="72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Heading 7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-4"/>
      <w:kern w:val="0"/>
      <w:sz w:val="28"/>
      <w:szCs w:val="20"/>
      <w:lang w:val="ru-RU" w:eastAsia="zh-CN" w:bidi="hi-IN"/>
    </w:rPr>
  </w:style>
  <w:style w:type="character" w:styleId="Heading2">
    <w:name w:val="Heading 2"/>
    <w:qFormat/>
    <w:rPr>
      <w:rFonts w:ascii="XO Thames" w:hAnsi="XO Thames"/>
      <w:b/>
      <w:color w:val="00A0FF"/>
      <w:spacing w:val="0"/>
      <w:sz w:val="26"/>
    </w:rPr>
  </w:style>
  <w:style w:type="character" w:styleId="Contents8">
    <w:name w:val="Contents 8"/>
    <w:link w:val="Contents81"/>
    <w:qFormat/>
    <w:rPr>
      <w:rFonts w:ascii="Times New Roman" w:hAnsi="Times New Roman"/>
      <w:color w:val="000000"/>
      <w:spacing w:val="0"/>
      <w:sz w:val="20"/>
    </w:rPr>
  </w:style>
  <w:style w:type="character" w:styleId="Contents2">
    <w:name w:val="Contents 2"/>
    <w:link w:val="Contents21"/>
    <w:qFormat/>
    <w:rPr/>
  </w:style>
  <w:style w:type="character" w:styleId="Contents4">
    <w:name w:val="Contents 4"/>
    <w:link w:val="Contents41"/>
    <w:qFormat/>
    <w:rPr/>
  </w:style>
  <w:style w:type="character" w:styleId="Heading7">
    <w:name w:val="Heading 7"/>
    <w:qFormat/>
    <w:rPr>
      <w:b/>
      <w:spacing w:val="-4"/>
      <w:sz w:val="28"/>
    </w:rPr>
  </w:style>
  <w:style w:type="character" w:styleId="Contents6">
    <w:name w:val="Contents 6"/>
    <w:link w:val="Contents61"/>
    <w:qFormat/>
    <w:rPr/>
  </w:style>
  <w:style w:type="character" w:styleId="Contents7">
    <w:name w:val="Contents 7"/>
    <w:link w:val="Contents71"/>
    <w:qFormat/>
    <w:rPr/>
  </w:style>
  <w:style w:type="character" w:styleId="NoSpacing">
    <w:name w:val="No Spacing"/>
    <w:link w:val="NoSpacing1"/>
    <w:qFormat/>
    <w:rPr>
      <w:sz w:val="24"/>
    </w:rPr>
  </w:style>
  <w:style w:type="character" w:styleId="Title">
    <w:name w:val="Title"/>
    <w:qFormat/>
    <w:rPr>
      <w:rFonts w:ascii="XO Thames" w:hAnsi="XO Thames"/>
      <w:b/>
      <w:color w:val="000000"/>
      <w:spacing w:val="0"/>
      <w:sz w:val="52"/>
    </w:rPr>
  </w:style>
  <w:style w:type="character" w:styleId="Heading4">
    <w:name w:val="Heading 4"/>
    <w:qFormat/>
    <w:rPr>
      <w:rFonts w:ascii="XO Thames" w:hAnsi="XO Thames"/>
      <w:b/>
      <w:color w:val="595959"/>
      <w:spacing w:val="0"/>
      <w:sz w:val="26"/>
    </w:rPr>
  </w:style>
  <w:style w:type="character" w:styleId="11">
    <w:name w:val="Основной шрифт абзаца1"/>
    <w:link w:val="15"/>
    <w:qFormat/>
    <w:rPr>
      <w:rFonts w:ascii="Times New Roman" w:hAnsi="Times New Roman"/>
      <w:color w:val="000000"/>
      <w:spacing w:val="0"/>
      <w:sz w:val="20"/>
    </w:rPr>
  </w:style>
  <w:style w:type="character" w:styleId="Heading3">
    <w:name w:val="Heading 3"/>
    <w:qFormat/>
    <w:rPr>
      <w:rFonts w:ascii="XO Thames" w:hAnsi="XO Thames"/>
      <w:b/>
      <w:i/>
    </w:rPr>
  </w:style>
  <w:style w:type="character" w:styleId="NormalWeb">
    <w:name w:val="Normal (Web)"/>
    <w:link w:val="NormalWeb1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pacing w:val="0"/>
      <w:sz w:val="20"/>
    </w:rPr>
  </w:style>
  <w:style w:type="character" w:styleId="Contents3">
    <w:name w:val="Contents 3"/>
    <w:link w:val="Contents31"/>
    <w:qFormat/>
    <w:rPr>
      <w:rFonts w:ascii="Times New Roman" w:hAnsi="Times New Roman"/>
      <w:color w:val="000000"/>
      <w:spacing w:val="0"/>
      <w:sz w:val="2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0"/>
    </w:rPr>
  </w:style>
  <w:style w:type="character" w:styleId="DefaultParagraphFont">
    <w:name w:val="Default Paragraph Font"/>
    <w:link w:val="DefaultParagraphFont1"/>
    <w:qFormat/>
    <w:rPr/>
  </w:style>
  <w:style w:type="character" w:styleId="Caption">
    <w:name w:val="Caption"/>
    <w:qFormat/>
    <w:rPr>
      <w:i/>
      <w:sz w:val="24"/>
    </w:rPr>
  </w:style>
  <w:style w:type="character" w:styleId="Textbody">
    <w:name w:val="Text body"/>
    <w:link w:val="Textbody1"/>
    <w:qFormat/>
    <w:rPr/>
  </w:style>
  <w:style w:type="character" w:styleId="12">
    <w:name w:val="Обычный1"/>
    <w:link w:val="16"/>
    <w:qFormat/>
    <w:rPr>
      <w:sz w:val="24"/>
    </w:rPr>
  </w:style>
  <w:style w:type="character" w:styleId="Footnote">
    <w:name w:val="Footnote"/>
    <w:link w:val="Footnote1"/>
    <w:qFormat/>
    <w:rPr>
      <w:sz w:val="20"/>
    </w:rPr>
  </w:style>
  <w:style w:type="character" w:styleId="Style8">
    <w:name w:val="Колонтитул"/>
    <w:link w:val="Style20"/>
    <w:qFormat/>
    <w:rPr>
      <w:rFonts w:ascii="XO Thames" w:hAnsi="XO Thames"/>
      <w:color w:val="000000"/>
      <w:spacing w:val="0"/>
      <w:sz w:val="20"/>
    </w:rPr>
  </w:style>
  <w:style w:type="character" w:styleId="Style9">
    <w:name w:val="Выделение жирным"/>
    <w:link w:val="Style21"/>
    <w:qFormat/>
    <w:rPr>
      <w:b/>
    </w:rPr>
  </w:style>
  <w:style w:type="character" w:styleId="13">
    <w:name w:val="Знак сноски1"/>
    <w:link w:val="17"/>
    <w:qFormat/>
    <w:rPr>
      <w:rFonts w:ascii="Times New Roman" w:hAnsi="Times New Roman"/>
      <w:color w:val="000000"/>
      <w:spacing w:val="0"/>
      <w:sz w:val="20"/>
      <w:vertAlign w:val="superscript"/>
    </w:rPr>
  </w:style>
  <w:style w:type="character" w:styleId="Subtitle">
    <w:name w:val="Subtitle"/>
    <w:qFormat/>
    <w:rPr>
      <w:rFonts w:ascii="XO Thames" w:hAnsi="XO Thames"/>
      <w:i/>
      <w:color w:val="616161"/>
      <w:spacing w:val="0"/>
      <w:sz w:val="24"/>
    </w:rPr>
  </w:style>
  <w:style w:type="character" w:styleId="Contents5">
    <w:name w:val="Contents 5"/>
    <w:link w:val="Contents51"/>
    <w:qFormat/>
    <w:rPr>
      <w:rFonts w:ascii="Times New Roman" w:hAnsi="Times New Roman"/>
      <w:color w:val="000000"/>
      <w:spacing w:val="0"/>
      <w:sz w:val="20"/>
    </w:rPr>
  </w:style>
  <w:style w:type="character" w:styleId="Toc10">
    <w:name w:val="toc 10"/>
    <w:link w:val="Toc101"/>
    <w:qFormat/>
    <w:rPr>
      <w:rFonts w:ascii="Times New Roman" w:hAnsi="Times New Roman"/>
      <w:color w:val="000000"/>
      <w:spacing w:val="0"/>
      <w:sz w:val="20"/>
    </w:rPr>
  </w:style>
  <w:style w:type="character" w:styleId="14">
    <w:name w:val="Гиперссылка1"/>
    <w:link w:val="18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Internetlink">
    <w:name w:val="Hyperlink"/>
    <w:link w:val="Internetlink1"/>
    <w:qFormat/>
    <w:rPr>
      <w:rFonts w:ascii="Times New Roman" w:hAnsi="Times New Roman"/>
      <w:color w:val="0000FF"/>
      <w:spacing w:val="0"/>
      <w:sz w:val="20"/>
      <w:u w:val="single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Calibri Light" w:hAnsi="Calibri Light"/>
      <w:b/>
      <w:sz w:val="32"/>
    </w:rPr>
  </w:style>
  <w:style w:type="character" w:styleId="A">
    <w:name w:val="a"/>
    <w:link w:val="A1"/>
    <w:qFormat/>
    <w:rPr/>
  </w:style>
  <w:style w:type="character" w:styleId="Style10">
    <w:name w:val="Интернет-ссылка"/>
    <w:link w:val="Style25"/>
    <w:rPr>
      <w:color w:val="0000FF"/>
      <w:u w:val="single"/>
    </w:rPr>
  </w:style>
  <w:style w:type="character" w:styleId="HeaderandFooter">
    <w:name w:val="Header and Footer"/>
    <w:qFormat/>
    <w:rPr>
      <w:rFonts w:ascii="XO Thames" w:hAnsi="XO Thames"/>
    </w:rPr>
  </w:style>
  <w:style w:type="character" w:styleId="Style11">
    <w:name w:val="Заголовок статьи"/>
    <w:link w:val="Style23"/>
    <w:qFormat/>
    <w:rPr>
      <w:rFonts w:ascii="Arial" w:hAnsi="Arial"/>
    </w:rPr>
  </w:style>
  <w:style w:type="character" w:styleId="Contents9">
    <w:name w:val="Contents 9"/>
    <w:link w:val="Contents91"/>
    <w:qFormat/>
    <w:rPr/>
  </w:style>
  <w:style w:type="character" w:styleId="Textbodyindent">
    <w:name w:val="Text body indent"/>
    <w:link w:val="Textbodyindent1"/>
    <w:qFormat/>
    <w:rPr>
      <w:sz w:val="28"/>
    </w:rPr>
  </w:style>
  <w:style w:type="character" w:styleId="Style12">
    <w:name w:val="Указатель"/>
    <w:link w:val="Style18"/>
    <w:qFormat/>
    <w:rPr/>
  </w:style>
  <w:style w:type="character" w:styleId="List">
    <w:name w:val="List"/>
    <w:basedOn w:val="Textbody"/>
    <w:qFormat/>
    <w:rPr/>
  </w:style>
  <w:style w:type="character" w:styleId="Style13">
    <w:name w:val="Заголовок"/>
    <w:link w:val="Style14"/>
    <w:qFormat/>
    <w:rPr>
      <w:rFonts w:ascii="Liberation Sans" w:hAnsi="Liberation Sans"/>
      <w:sz w:val="28"/>
    </w:rPr>
  </w:style>
  <w:style w:type="paragraph" w:styleId="Style14">
    <w:name w:val="Заголовок"/>
    <w:basedOn w:val="Normal"/>
    <w:next w:val="Style15"/>
    <w:link w:val="Style1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5">
    <w:name w:val="Body Text"/>
    <w:basedOn w:val="Normal"/>
    <w:pPr>
      <w:spacing w:before="0" w:after="120"/>
      <w:ind w:left="0" w:right="0" w:hanging="0"/>
      <w:jc w:val="left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pacing w:before="120" w:after="120"/>
    </w:pPr>
    <w:rPr>
      <w:i/>
      <w:sz w:val="24"/>
    </w:rPr>
  </w:style>
  <w:style w:type="paragraph" w:styleId="Style18">
    <w:name w:val="Указатель"/>
    <w:basedOn w:val="Normal"/>
    <w:link w:val="Style12"/>
    <w:qFormat/>
    <w:pPr/>
    <w:rPr/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15">
    <w:name w:val="Основной шрифт абзаца1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link w:val="NormalWeb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Обычный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1">
    <w:name w:val="Footnote"/>
    <w:basedOn w:val="Normal"/>
    <w:link w:val="Footnote"/>
    <w:qFormat/>
    <w:pPr>
      <w:ind w:left="0" w:right="0" w:hanging="0"/>
      <w:jc w:val="left"/>
    </w:pPr>
    <w:rPr>
      <w:sz w:val="20"/>
    </w:rPr>
  </w:style>
  <w:style w:type="paragraph" w:styleId="Style20">
    <w:name w:val="Колонтитул"/>
    <w:link w:val="Style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Выделение жирным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Знак сноски1"/>
    <w:link w:val="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22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01">
    <w:name w:val="toc 10"/>
    <w:next w:val="Normal"/>
    <w:link w:val="Toc10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Гиперссылка1"/>
    <w:link w:val="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Internetlink1">
    <w:name w:val="Hyper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BalloonText1">
    <w:name w:val="Balloon Text"/>
    <w:link w:val="BalloonTex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1">
    <w:name w:val="a"/>
    <w:link w:val="A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Заголовок статьи"/>
    <w:basedOn w:val="Normal"/>
    <w:next w:val="Normal"/>
    <w:link w:val="Style11"/>
    <w:qFormat/>
    <w:pPr>
      <w:ind w:left="1612" w:right="0" w:hanging="892"/>
    </w:pPr>
    <w:rPr>
      <w:rFonts w:ascii="Arial" w:hAnsi="Arial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">
    <w:name w:val="Body Text Indent"/>
    <w:basedOn w:val="Normal"/>
    <w:pPr>
      <w:ind w:left="0" w:right="0" w:firstLine="1134"/>
    </w:pPr>
    <w:rPr>
      <w:sz w:val="28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Интернет-ссылка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indent1">
    <w:name w:val="Text body indent"/>
    <w:link w:val="Textbodyinde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7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ntl45@mail.ru" TargetMode="External"/><Relationship Id="rId3" Type="http://schemas.openxmlformats.org/officeDocument/2006/relationships/hyperlink" Target="mailto:od45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LibreOffice/7.3.6.2$Linux_X86_64 LibreOffice_project/30$Build-2</Application>
  <AppVersion>15.0000</AppVersion>
  <Pages>2</Pages>
  <Words>215</Words>
  <Characters>1813</Characters>
  <CharactersWithSpaces>2024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2024-04-25T09:07:47Z</dcterms:modified>
  <cp:revision>1</cp:revision>
  <dc:subject/>
  <dc:title/>
</cp:coreProperties>
</file>