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AB4" w:rsidRDefault="00DA47D2" w:rsidP="00482907">
      <w:pPr>
        <w:spacing w:after="0" w:line="240" w:lineRule="auto"/>
        <w:ind w:right="-1" w:firstLine="567"/>
        <w:jc w:val="center"/>
        <w:rPr>
          <w:rFonts w:ascii="Times New Roman" w:hAnsi="Times New Roman"/>
          <w:b/>
          <w:u w:val="single"/>
        </w:rPr>
      </w:pPr>
      <w:r w:rsidRPr="00187476">
        <w:rPr>
          <w:rFonts w:ascii="Times New Roman" w:hAnsi="Times New Roman"/>
          <w:b/>
          <w:u w:val="single"/>
        </w:rPr>
        <w:t>Федеральный г</w:t>
      </w:r>
      <w:r w:rsidR="008334C2" w:rsidRPr="00187476">
        <w:rPr>
          <w:rFonts w:ascii="Times New Roman" w:hAnsi="Times New Roman"/>
          <w:b/>
          <w:u w:val="single"/>
        </w:rPr>
        <w:t>осударственный пожарный надзор</w:t>
      </w:r>
      <w:r w:rsidR="00C057EC" w:rsidRPr="00187476">
        <w:rPr>
          <w:rFonts w:ascii="Times New Roman" w:hAnsi="Times New Roman"/>
          <w:b/>
          <w:u w:val="single"/>
        </w:rPr>
        <w:t xml:space="preserve"> информирует!</w:t>
      </w:r>
    </w:p>
    <w:p w:rsidR="00F04174" w:rsidRPr="00D90737" w:rsidRDefault="00F04174" w:rsidP="00482907">
      <w:pPr>
        <w:spacing w:after="0" w:line="240" w:lineRule="auto"/>
        <w:ind w:right="-1" w:firstLine="567"/>
        <w:jc w:val="center"/>
        <w:rPr>
          <w:rFonts w:ascii="Times New Roman" w:hAnsi="Times New Roman"/>
          <w:b/>
          <w:u w:val="single"/>
        </w:rPr>
      </w:pPr>
    </w:p>
    <w:p w:rsidR="00482907" w:rsidRDefault="00482907" w:rsidP="000F7386">
      <w:pPr>
        <w:pStyle w:val="ac"/>
        <w:jc w:val="both"/>
        <w:rPr>
          <w:rFonts w:ascii="Times New Roman" w:hAnsi="Times New Roman"/>
        </w:rPr>
      </w:pPr>
      <w:r>
        <w:rPr>
          <w:rFonts w:ascii="Times New Roman" w:hAnsi="Times New Roman"/>
        </w:rPr>
        <w:t xml:space="preserve">  </w:t>
      </w:r>
      <w:r w:rsidR="0040380D">
        <w:rPr>
          <w:rFonts w:ascii="Times New Roman" w:hAnsi="Times New Roman"/>
        </w:rPr>
        <w:tab/>
      </w:r>
      <w:r w:rsidR="00FA47BB" w:rsidRPr="004D33E1">
        <w:rPr>
          <w:rFonts w:ascii="Times New Roman" w:hAnsi="Times New Roman"/>
          <w:noProof/>
        </w:rPr>
        <w:drawing>
          <wp:anchor distT="0" distB="0" distL="114300" distR="114300" simplePos="0" relativeHeight="251659264" behindDoc="1" locked="0" layoutInCell="1" allowOverlap="1" wp14:anchorId="01528618" wp14:editId="55EEEE81">
            <wp:simplePos x="0" y="0"/>
            <wp:positionH relativeFrom="column">
              <wp:posOffset>97155</wp:posOffset>
            </wp:positionH>
            <wp:positionV relativeFrom="paragraph">
              <wp:posOffset>53723</wp:posOffset>
            </wp:positionV>
            <wp:extent cx="565511" cy="741872"/>
            <wp:effectExtent l="228600" t="228600" r="215900" b="229870"/>
            <wp:wrapThrough wrapText="bothSides">
              <wp:wrapPolygon edited="0">
                <wp:start x="6553" y="-6658"/>
                <wp:lineTo x="-5825" y="-5548"/>
                <wp:lineTo x="-5825" y="3329"/>
                <wp:lineTo x="-8737" y="3329"/>
                <wp:lineTo x="-8737" y="19418"/>
                <wp:lineTo x="-7281" y="21637"/>
                <wp:lineTo x="728" y="26630"/>
                <wp:lineTo x="1456" y="27740"/>
                <wp:lineTo x="19658" y="27740"/>
                <wp:lineTo x="20387" y="26630"/>
                <wp:lineTo x="28396" y="21637"/>
                <wp:lineTo x="29124" y="12205"/>
                <wp:lineTo x="26939" y="3884"/>
                <wp:lineTo x="26939" y="2774"/>
                <wp:lineTo x="14562" y="-6658"/>
                <wp:lineTo x="6553" y="-6658"/>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3627" b="96891" l="7299" r="91971">
                                  <a14:foregroundMark x1="37956" y1="33161" x2="37956" y2="33161"/>
                                  <a14:foregroundMark x1="45255" y1="25907" x2="45255" y2="25907"/>
                                  <a14:foregroundMark x1="51095" y1="14508" x2="51095" y2="14508"/>
                                  <a14:foregroundMark x1="49635" y1="3627" x2="49635" y2="3627"/>
                                  <a14:foregroundMark x1="57664" y1="36788" x2="57664" y2="36788"/>
                                  <a14:foregroundMark x1="57664" y1="36788" x2="57664" y2="36788"/>
                                  <a14:foregroundMark x1="40876" y1="40415" x2="40876" y2="40415"/>
                                  <a14:foregroundMark x1="38686" y1="37306" x2="38686" y2="37306"/>
                                  <a14:foregroundMark x1="73723" y1="42487" x2="73723" y2="42487"/>
                                  <a14:foregroundMark x1="91971" y1="42487" x2="91971" y2="42487"/>
                                  <a14:foregroundMark x1="86131" y1="84974" x2="86131" y2="84974"/>
                                  <a14:foregroundMark x1="73723" y1="91192" x2="73723" y2="91192"/>
                                  <a14:foregroundMark x1="58394" y1="96891" x2="58394" y2="96891"/>
                                  <a14:foregroundMark x1="9489" y1="71503" x2="9489" y2="71503"/>
                                  <a14:foregroundMark x1="13139" y1="42487" x2="13139" y2="42487"/>
                                  <a14:foregroundMark x1="8759" y1="56995" x2="8759" y2="56995"/>
                                </a14:backgroundRemoval>
                              </a14:imgEffect>
                            </a14:imgLayer>
                          </a14:imgProps>
                        </a:ext>
                      </a:extLst>
                    </a:blip>
                    <a:srcRect/>
                    <a:stretch>
                      <a:fillRect/>
                    </a:stretch>
                  </pic:blipFill>
                  <pic:spPr bwMode="auto">
                    <a:xfrm>
                      <a:off x="0" y="0"/>
                      <a:ext cx="565511" cy="741872"/>
                    </a:xfrm>
                    <a:prstGeom prst="rect">
                      <a:avLst/>
                    </a:prstGeom>
                    <a:noFill/>
                    <a:effectLst>
                      <a:glow rad="228600">
                        <a:schemeClr val="accent2">
                          <a:satMod val="175000"/>
                          <a:alpha val="40000"/>
                        </a:schemeClr>
                      </a:glow>
                    </a:effectLst>
                  </pic:spPr>
                </pic:pic>
              </a:graphicData>
            </a:graphic>
            <wp14:sizeRelH relativeFrom="margin">
              <wp14:pctWidth>0</wp14:pctWidth>
            </wp14:sizeRelH>
            <wp14:sizeRelV relativeFrom="margin">
              <wp14:pctHeight>0</wp14:pctHeight>
            </wp14:sizeRelV>
          </wp:anchor>
        </w:drawing>
      </w:r>
      <w:r w:rsidR="004D33E1" w:rsidRPr="004D33E1">
        <w:rPr>
          <w:rFonts w:ascii="Times New Roman" w:hAnsi="Times New Roman"/>
          <w:noProof/>
        </w:rPr>
        <w:t>В областном центре усиленно готовятся к началу</w:t>
      </w:r>
      <w:r w:rsidR="004D33E1">
        <w:rPr>
          <w:rFonts w:ascii="Times New Roman" w:hAnsi="Times New Roman"/>
        </w:rPr>
        <w:t xml:space="preserve"> весенне-летнего пожароопасного сезона.</w:t>
      </w:r>
    </w:p>
    <w:p w:rsidR="004D33E1" w:rsidRDefault="00505C9C" w:rsidP="00505C9C">
      <w:pPr>
        <w:pStyle w:val="ac"/>
        <w:jc w:val="both"/>
        <w:rPr>
          <w:rFonts w:ascii="Times New Roman" w:hAnsi="Times New Roman"/>
        </w:rPr>
      </w:pPr>
      <w:r>
        <w:rPr>
          <w:rFonts w:ascii="Times New Roman" w:hAnsi="Times New Roman"/>
        </w:rPr>
        <w:t xml:space="preserve"> </w:t>
      </w:r>
      <w:r w:rsidR="00BB5C6A">
        <w:rPr>
          <w:rFonts w:ascii="Times New Roman" w:hAnsi="Times New Roman"/>
        </w:rPr>
        <w:t>Обсуждаются м</w:t>
      </w:r>
      <w:r w:rsidR="004D33E1">
        <w:rPr>
          <w:rFonts w:ascii="Times New Roman" w:hAnsi="Times New Roman"/>
        </w:rPr>
        <w:t>ер</w:t>
      </w:r>
      <w:r w:rsidR="00BB5C6A">
        <w:rPr>
          <w:rFonts w:ascii="Times New Roman" w:hAnsi="Times New Roman"/>
        </w:rPr>
        <w:t>оприятия</w:t>
      </w:r>
      <w:r w:rsidR="004D33E1">
        <w:rPr>
          <w:rFonts w:ascii="Times New Roman" w:hAnsi="Times New Roman"/>
        </w:rPr>
        <w:t xml:space="preserve"> по снижению рисков возникновения чрезвычайных ситуаций, вызванных </w:t>
      </w:r>
      <w:r w:rsidR="007D4836">
        <w:rPr>
          <w:rFonts w:ascii="Times New Roman" w:hAnsi="Times New Roman"/>
        </w:rPr>
        <w:t xml:space="preserve">возможными </w:t>
      </w:r>
      <w:r w:rsidR="004D33E1">
        <w:rPr>
          <w:rFonts w:ascii="Times New Roman" w:hAnsi="Times New Roman"/>
        </w:rPr>
        <w:t xml:space="preserve">природными пожарами </w:t>
      </w:r>
      <w:r w:rsidR="00BB5C6A">
        <w:rPr>
          <w:rFonts w:ascii="Times New Roman" w:hAnsi="Times New Roman"/>
        </w:rPr>
        <w:t xml:space="preserve">в 2024 году, обеспечение защиты территорий города Кургана. </w:t>
      </w:r>
    </w:p>
    <w:p w:rsidR="00092183" w:rsidRDefault="00BB5C6A" w:rsidP="00EE2984">
      <w:pPr>
        <w:pStyle w:val="ac"/>
        <w:ind w:firstLine="708"/>
        <w:jc w:val="both"/>
        <w:rPr>
          <w:rFonts w:ascii="Times New Roman" w:hAnsi="Times New Roman"/>
        </w:rPr>
      </w:pPr>
      <w:r>
        <w:rPr>
          <w:rFonts w:ascii="Times New Roman" w:hAnsi="Times New Roman"/>
        </w:rPr>
        <w:t xml:space="preserve">До наступления весенне-летнего пожароопасного периода, должна быть организована работа по своевременной очистке от сухой травянистой растительности, мусора и других горючих </w:t>
      </w:r>
      <w:r w:rsidR="00092183">
        <w:rPr>
          <w:rFonts w:ascii="Times New Roman" w:hAnsi="Times New Roman"/>
        </w:rPr>
        <w:t xml:space="preserve">  </w:t>
      </w:r>
    </w:p>
    <w:p w:rsidR="00505C9C" w:rsidRPr="00EE2984" w:rsidRDefault="00092183" w:rsidP="00092183">
      <w:pPr>
        <w:pStyle w:val="ac"/>
        <w:jc w:val="both"/>
        <w:rPr>
          <w:rFonts w:ascii="Times New Roman" w:hAnsi="Times New Roman"/>
        </w:rPr>
      </w:pPr>
      <w:r>
        <w:rPr>
          <w:rFonts w:ascii="Times New Roman" w:hAnsi="Times New Roman"/>
        </w:rPr>
        <w:t xml:space="preserve">      </w:t>
      </w:r>
      <w:r w:rsidR="00BB5C6A">
        <w:rPr>
          <w:rFonts w:ascii="Times New Roman" w:hAnsi="Times New Roman"/>
        </w:rPr>
        <w:t>материалов, прокладку минерализованных (противопожарных) полос на землях, прилегающих</w:t>
      </w:r>
      <w:r>
        <w:rPr>
          <w:rFonts w:ascii="Times New Roman" w:hAnsi="Times New Roman"/>
        </w:rPr>
        <w:br/>
      </w:r>
      <w:r w:rsidR="00BB5C6A">
        <w:rPr>
          <w:rFonts w:ascii="Times New Roman" w:hAnsi="Times New Roman"/>
        </w:rPr>
        <w:t xml:space="preserve">к лесным насаждениям на территории города. Планируются мероприятия по созданию противопожарных барьеров с целью исключения перехода (распространения) огня на жилые дома, расположенные в границах местности, заросшей сухой травой и камышом.  </w:t>
      </w:r>
    </w:p>
    <w:p w:rsidR="002B70C1" w:rsidRPr="00EE301A" w:rsidRDefault="002E553B" w:rsidP="00505C9C">
      <w:pPr>
        <w:pStyle w:val="ConsPlusNormal"/>
        <w:ind w:right="-1"/>
        <w:jc w:val="center"/>
        <w:rPr>
          <w:rFonts w:ascii="Times New Roman" w:hAnsi="Times New Roman" w:cs="Times New Roman"/>
          <w:b/>
          <w:sz w:val="22"/>
          <w:szCs w:val="22"/>
          <w:u w:val="single"/>
        </w:rPr>
      </w:pPr>
      <w:r w:rsidRPr="00D90737">
        <w:rPr>
          <w:rFonts w:ascii="Times New Roman" w:hAnsi="Times New Roman" w:cs="Times New Roman"/>
          <w:b/>
          <w:sz w:val="22"/>
          <w:szCs w:val="22"/>
          <w:u w:val="single"/>
        </w:rPr>
        <w:t xml:space="preserve">В преддверии </w:t>
      </w:r>
      <w:r w:rsidR="00E05026" w:rsidRPr="00D90737">
        <w:rPr>
          <w:rFonts w:ascii="Times New Roman" w:hAnsi="Times New Roman" w:cs="Times New Roman"/>
          <w:b/>
          <w:sz w:val="22"/>
          <w:szCs w:val="22"/>
          <w:u w:val="single"/>
        </w:rPr>
        <w:t>наступления весенн</w:t>
      </w:r>
      <w:r w:rsidR="00505C9C">
        <w:rPr>
          <w:rFonts w:ascii="Times New Roman" w:hAnsi="Times New Roman" w:cs="Times New Roman"/>
          <w:b/>
          <w:sz w:val="22"/>
          <w:szCs w:val="22"/>
          <w:u w:val="single"/>
        </w:rPr>
        <w:t>е-летнего пожароопасного сезона</w:t>
      </w:r>
      <w:r w:rsidRPr="00D90737">
        <w:rPr>
          <w:rFonts w:ascii="Times New Roman" w:hAnsi="Times New Roman" w:cs="Times New Roman"/>
          <w:b/>
          <w:sz w:val="22"/>
          <w:szCs w:val="22"/>
          <w:u w:val="single"/>
        </w:rPr>
        <w:t>, напоминаем</w:t>
      </w:r>
      <w:r w:rsidR="00505C9C">
        <w:rPr>
          <w:rFonts w:ascii="Times New Roman" w:hAnsi="Times New Roman" w:cs="Times New Roman"/>
          <w:b/>
          <w:sz w:val="22"/>
          <w:szCs w:val="22"/>
          <w:u w:val="single"/>
        </w:rPr>
        <w:br/>
      </w:r>
      <w:r w:rsidRPr="00D90737">
        <w:rPr>
          <w:rFonts w:ascii="Times New Roman" w:hAnsi="Times New Roman" w:cs="Times New Roman"/>
          <w:b/>
          <w:sz w:val="22"/>
          <w:szCs w:val="22"/>
          <w:u w:val="single"/>
        </w:rPr>
        <w:t xml:space="preserve"> об обязательных требованиях </w:t>
      </w:r>
      <w:r w:rsidR="00EE301A">
        <w:rPr>
          <w:rFonts w:ascii="Times New Roman" w:hAnsi="Times New Roman" w:cs="Times New Roman"/>
          <w:b/>
          <w:sz w:val="22"/>
          <w:szCs w:val="22"/>
          <w:u w:val="single"/>
        </w:rPr>
        <w:t>пожарной безопасности</w:t>
      </w:r>
    </w:p>
    <w:p w:rsidR="00593246" w:rsidRPr="00D90737" w:rsidRDefault="006E4389" w:rsidP="00482907">
      <w:pPr>
        <w:pStyle w:val="1"/>
        <w:shd w:val="clear" w:color="auto" w:fill="FFFFFF"/>
        <w:spacing w:before="0" w:line="240" w:lineRule="auto"/>
        <w:ind w:left="375"/>
        <w:jc w:val="center"/>
        <w:rPr>
          <w:rFonts w:ascii="Times New Roman" w:hAnsi="Times New Roman" w:cs="Times New Roman"/>
          <w:color w:val="auto"/>
          <w:sz w:val="22"/>
          <w:szCs w:val="22"/>
        </w:rPr>
      </w:pPr>
      <w:r w:rsidRPr="00D90737">
        <w:rPr>
          <w:rFonts w:ascii="Times New Roman" w:hAnsi="Times New Roman" w:cs="Times New Roman"/>
          <w:color w:val="auto"/>
          <w:sz w:val="22"/>
          <w:szCs w:val="22"/>
        </w:rPr>
        <w:t>Постановление Правительства РФ от 16 сентября 2020 г. N 1479</w:t>
      </w:r>
    </w:p>
    <w:p w:rsidR="006E4389" w:rsidRPr="00D90737" w:rsidRDefault="00593246" w:rsidP="00482907">
      <w:pPr>
        <w:pStyle w:val="1"/>
        <w:shd w:val="clear" w:color="auto" w:fill="FFFFFF"/>
        <w:spacing w:before="0" w:line="240" w:lineRule="auto"/>
        <w:ind w:left="375"/>
        <w:jc w:val="center"/>
        <w:rPr>
          <w:bCs/>
          <w:sz w:val="22"/>
          <w:szCs w:val="22"/>
        </w:rPr>
      </w:pPr>
      <w:r w:rsidRPr="00D90737">
        <w:rPr>
          <w:rFonts w:ascii="Times New Roman" w:hAnsi="Times New Roman" w:cs="Times New Roman"/>
          <w:color w:val="auto"/>
          <w:sz w:val="22"/>
          <w:szCs w:val="22"/>
        </w:rPr>
        <w:t>«</w:t>
      </w:r>
      <w:r w:rsidR="006E4389" w:rsidRPr="00D90737">
        <w:rPr>
          <w:rFonts w:ascii="Times New Roman" w:hAnsi="Times New Roman" w:cs="Times New Roman"/>
          <w:color w:val="auto"/>
          <w:sz w:val="22"/>
          <w:szCs w:val="22"/>
        </w:rPr>
        <w:t>Об утверждении Правил противопожарного режима в Российской Федерации</w:t>
      </w:r>
      <w:r w:rsidRPr="00D90737">
        <w:rPr>
          <w:rFonts w:ascii="Times New Roman" w:hAnsi="Times New Roman" w:cs="Times New Roman"/>
          <w:color w:val="auto"/>
          <w:sz w:val="22"/>
          <w:szCs w:val="22"/>
        </w:rPr>
        <w:t>»</w:t>
      </w:r>
    </w:p>
    <w:p w:rsidR="00BD1267" w:rsidRPr="00D90737" w:rsidRDefault="00BD1267" w:rsidP="00F82F4D">
      <w:pPr>
        <w:pStyle w:val="ConsPlusNormal"/>
        <w:ind w:right="-1" w:firstLine="567"/>
        <w:jc w:val="center"/>
        <w:rPr>
          <w:rFonts w:ascii="Times New Roman" w:hAnsi="Times New Roman" w:cs="Times New Roman"/>
          <w:sz w:val="22"/>
          <w:szCs w:val="22"/>
          <w:shd w:val="clear" w:color="auto" w:fill="FFFFFF"/>
        </w:rPr>
      </w:pPr>
      <w:r w:rsidRPr="00D90737">
        <w:rPr>
          <w:rFonts w:ascii="Times New Roman" w:hAnsi="Times New Roman" w:cs="Times New Roman"/>
          <w:sz w:val="22"/>
          <w:szCs w:val="22"/>
          <w:shd w:val="clear" w:color="auto" w:fill="FFFFFF"/>
        </w:rPr>
        <w:t xml:space="preserve">Пункт </w:t>
      </w:r>
      <w:r w:rsidR="00454D9A" w:rsidRPr="00D90737">
        <w:rPr>
          <w:rFonts w:ascii="Times New Roman" w:hAnsi="Times New Roman" w:cs="Times New Roman"/>
          <w:sz w:val="22"/>
          <w:szCs w:val="22"/>
          <w:shd w:val="clear" w:color="auto" w:fill="FFFFFF"/>
        </w:rPr>
        <w:t>65</w:t>
      </w:r>
    </w:p>
    <w:p w:rsidR="00454D9A" w:rsidRPr="00D90737" w:rsidRDefault="00454D9A" w:rsidP="00F04174">
      <w:pPr>
        <w:spacing w:after="0" w:line="240" w:lineRule="auto"/>
        <w:ind w:firstLine="567"/>
        <w:jc w:val="both"/>
        <w:rPr>
          <w:rFonts w:ascii="Times New Roman" w:hAnsi="Times New Roman"/>
        </w:rPr>
      </w:pPr>
      <w:bookmarkStart w:id="0" w:name="sub_1065"/>
      <w:r w:rsidRPr="00D90737">
        <w:rPr>
          <w:rFonts w:ascii="Times New Roman" w:hAnsi="Times New Roman"/>
        </w:rPr>
        <w:t>- 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454D9A" w:rsidRPr="00D90737" w:rsidRDefault="00454D9A" w:rsidP="00F82F4D">
      <w:pPr>
        <w:pStyle w:val="ConsPlusNormal"/>
        <w:ind w:right="-1" w:firstLine="567"/>
        <w:jc w:val="center"/>
        <w:rPr>
          <w:rFonts w:ascii="Times New Roman" w:hAnsi="Times New Roman" w:cs="Times New Roman"/>
          <w:sz w:val="22"/>
          <w:szCs w:val="22"/>
          <w:shd w:val="clear" w:color="auto" w:fill="FFFFFF"/>
        </w:rPr>
      </w:pPr>
      <w:r w:rsidRPr="00D90737">
        <w:rPr>
          <w:rFonts w:ascii="Times New Roman" w:hAnsi="Times New Roman" w:cs="Times New Roman"/>
          <w:sz w:val="22"/>
          <w:szCs w:val="22"/>
          <w:shd w:val="clear" w:color="auto" w:fill="FFFFFF"/>
        </w:rPr>
        <w:t>Пункт 70</w:t>
      </w:r>
      <w:bookmarkStart w:id="1" w:name="_GoBack"/>
      <w:bookmarkEnd w:id="1"/>
    </w:p>
    <w:p w:rsidR="00454D9A" w:rsidRPr="00D90737" w:rsidRDefault="00454D9A" w:rsidP="00F04174">
      <w:pPr>
        <w:spacing w:after="0" w:line="240" w:lineRule="auto"/>
        <w:ind w:firstLine="567"/>
        <w:jc w:val="both"/>
        <w:rPr>
          <w:rFonts w:ascii="Times New Roman" w:hAnsi="Times New Roman"/>
        </w:rPr>
      </w:pPr>
      <w:bookmarkStart w:id="2" w:name="sub_10702"/>
      <w:r w:rsidRPr="00D90737">
        <w:rPr>
          <w:rFonts w:ascii="Times New Roman" w:hAnsi="Times New Roman"/>
        </w:rPr>
        <w:t xml:space="preserve">- </w:t>
      </w:r>
      <w:proofErr w:type="gramStart"/>
      <w:r w:rsidRPr="00D90737">
        <w:rPr>
          <w:rFonts w:ascii="Times New Roman" w:hAnsi="Times New Roman"/>
        </w:rPr>
        <w:t>В</w:t>
      </w:r>
      <w:proofErr w:type="gramEnd"/>
      <w:r w:rsidRPr="00D90737">
        <w:rPr>
          <w:rFonts w:ascii="Times New Roman" w:hAnsi="Times New Roman"/>
        </w:rPr>
        <w:t xml:space="preserve">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rsidR="00454D9A" w:rsidRPr="00D90737" w:rsidRDefault="00454D9A" w:rsidP="00F82F4D">
      <w:pPr>
        <w:pStyle w:val="ConsPlusNormal"/>
        <w:ind w:right="-1" w:firstLine="567"/>
        <w:jc w:val="center"/>
        <w:rPr>
          <w:rFonts w:ascii="Times New Roman" w:hAnsi="Times New Roman" w:cs="Times New Roman"/>
          <w:sz w:val="22"/>
          <w:szCs w:val="22"/>
          <w:shd w:val="clear" w:color="auto" w:fill="FFFFFF"/>
        </w:rPr>
      </w:pPr>
      <w:r w:rsidRPr="00D90737">
        <w:rPr>
          <w:rFonts w:ascii="Times New Roman" w:hAnsi="Times New Roman" w:cs="Times New Roman"/>
          <w:sz w:val="22"/>
          <w:szCs w:val="22"/>
          <w:shd w:val="clear" w:color="auto" w:fill="FFFFFF"/>
        </w:rPr>
        <w:t>Пункт 71</w:t>
      </w:r>
    </w:p>
    <w:p w:rsidR="00454D9A" w:rsidRPr="00D90737" w:rsidRDefault="00454D9A" w:rsidP="00F04174">
      <w:pPr>
        <w:spacing w:after="0" w:line="240" w:lineRule="auto"/>
        <w:ind w:firstLine="567"/>
        <w:jc w:val="both"/>
        <w:rPr>
          <w:rFonts w:ascii="Times New Roman" w:hAnsi="Times New Roman"/>
        </w:rPr>
      </w:pPr>
      <w:bookmarkStart w:id="3" w:name="sub_10713"/>
      <w:r w:rsidRPr="00D90737">
        <w:rPr>
          <w:rFonts w:ascii="Times New Roman" w:hAnsi="Times New Roman"/>
        </w:rPr>
        <w:t>- Не допускается перекрывать проезды для пожарной техники изделиями и предметами, посадкой крупногабаритных деревьев, исключающими или ограничивающими проезд пожарной техники, доступ пожарных в этажи зданий, сооружений либо снижающими размеры проездов, подъездов, установленные требованиями пожарной безопасности.</w:t>
      </w:r>
    </w:p>
    <w:p w:rsidR="00454D9A" w:rsidRPr="00D90737" w:rsidRDefault="00454D9A" w:rsidP="00454D9A">
      <w:pPr>
        <w:pStyle w:val="ConsPlusNormal"/>
        <w:ind w:right="-1" w:firstLine="567"/>
        <w:jc w:val="center"/>
        <w:rPr>
          <w:rFonts w:ascii="Times New Roman" w:hAnsi="Times New Roman" w:cs="Times New Roman"/>
          <w:sz w:val="22"/>
          <w:szCs w:val="22"/>
          <w:shd w:val="clear" w:color="auto" w:fill="FFFFFF"/>
        </w:rPr>
      </w:pPr>
      <w:r w:rsidRPr="00D90737">
        <w:rPr>
          <w:rFonts w:ascii="Times New Roman" w:hAnsi="Times New Roman" w:cs="Times New Roman"/>
          <w:sz w:val="22"/>
          <w:szCs w:val="22"/>
          <w:shd w:val="clear" w:color="auto" w:fill="FFFFFF"/>
        </w:rPr>
        <w:t>Пункт 73</w:t>
      </w:r>
    </w:p>
    <w:p w:rsidR="00454D9A" w:rsidRPr="00D90737" w:rsidRDefault="00454D9A" w:rsidP="00F04174">
      <w:pPr>
        <w:spacing w:after="0" w:line="240" w:lineRule="auto"/>
        <w:ind w:firstLine="567"/>
        <w:jc w:val="both"/>
        <w:rPr>
          <w:rFonts w:ascii="Times New Roman" w:hAnsi="Times New Roman"/>
        </w:rPr>
      </w:pPr>
      <w:bookmarkStart w:id="4" w:name="sub_10732"/>
      <w:bookmarkEnd w:id="3"/>
      <w:r w:rsidRPr="00D90737">
        <w:rPr>
          <w:rFonts w:ascii="Times New Roman" w:hAnsi="Times New Roman"/>
        </w:rPr>
        <w:t>- Зона очистки от сухой травы, веток, других горючих материалов и сухостойных деревьев вокруг костра, место размещения запаса дров и огнетушащих средств должны составлять не менее 2 метров.</w:t>
      </w:r>
    </w:p>
    <w:p w:rsidR="00454D9A" w:rsidRPr="00D90737" w:rsidRDefault="00454D9A" w:rsidP="00F04174">
      <w:pPr>
        <w:spacing w:after="0" w:line="240" w:lineRule="auto"/>
        <w:ind w:firstLine="567"/>
        <w:jc w:val="both"/>
        <w:rPr>
          <w:rFonts w:ascii="Times New Roman" w:hAnsi="Times New Roman"/>
        </w:rPr>
      </w:pPr>
      <w:bookmarkStart w:id="5" w:name="sub_10733"/>
      <w:bookmarkEnd w:id="4"/>
      <w:r w:rsidRPr="00D90737">
        <w:rPr>
          <w:rFonts w:ascii="Times New Roman" w:hAnsi="Times New Roman"/>
        </w:rPr>
        <w:t>- Не допускается разводить открытый огонь (костры) в местах, находящихся за территорией частных домовладений, на расстоянии менее 50 метров от объектов защиты. После завершения мероприятия или при усилении ветра костер или кострище необходимо залить водой или засыпать песком (землей) до полного прекращения тления углей.</w:t>
      </w:r>
      <w:bookmarkEnd w:id="2"/>
      <w:bookmarkEnd w:id="5"/>
    </w:p>
    <w:bookmarkEnd w:id="0"/>
    <w:p w:rsidR="005955DA" w:rsidRPr="005955DA" w:rsidRDefault="00C36736" w:rsidP="00505C9C">
      <w:pPr>
        <w:pStyle w:val="ConsPlusNormal"/>
        <w:ind w:right="-1" w:firstLine="567"/>
        <w:jc w:val="center"/>
        <w:rPr>
          <w:rFonts w:ascii="Times New Roman" w:hAnsi="Times New Roman" w:cs="Times New Roman"/>
          <w:b/>
          <w:sz w:val="22"/>
          <w:szCs w:val="22"/>
          <w:u w:val="single"/>
        </w:rPr>
      </w:pPr>
      <w:r w:rsidRPr="00D90737">
        <w:rPr>
          <w:rFonts w:ascii="Times New Roman" w:hAnsi="Times New Roman" w:cs="Times New Roman"/>
          <w:b/>
          <w:sz w:val="22"/>
          <w:szCs w:val="22"/>
          <w:u w:val="single"/>
        </w:rPr>
        <w:t>Изменения в нормативн</w:t>
      </w:r>
      <w:r w:rsidR="00EE301A">
        <w:rPr>
          <w:rFonts w:ascii="Times New Roman" w:hAnsi="Times New Roman" w:cs="Times New Roman"/>
          <w:b/>
          <w:sz w:val="22"/>
          <w:szCs w:val="22"/>
          <w:u w:val="single"/>
        </w:rPr>
        <w:t>ых</w:t>
      </w:r>
      <w:r w:rsidR="004D33E1">
        <w:rPr>
          <w:rFonts w:ascii="Times New Roman" w:hAnsi="Times New Roman" w:cs="Times New Roman"/>
          <w:b/>
          <w:sz w:val="22"/>
          <w:szCs w:val="22"/>
          <w:u w:val="single"/>
        </w:rPr>
        <w:t xml:space="preserve"> </w:t>
      </w:r>
      <w:r w:rsidRPr="00D90737">
        <w:rPr>
          <w:rFonts w:ascii="Times New Roman" w:hAnsi="Times New Roman" w:cs="Times New Roman"/>
          <w:b/>
          <w:sz w:val="22"/>
          <w:szCs w:val="22"/>
          <w:u w:val="single"/>
        </w:rPr>
        <w:t xml:space="preserve">правовых </w:t>
      </w:r>
      <w:r w:rsidR="00EE301A">
        <w:rPr>
          <w:rFonts w:ascii="Times New Roman" w:hAnsi="Times New Roman" w:cs="Times New Roman"/>
          <w:b/>
          <w:sz w:val="22"/>
          <w:szCs w:val="22"/>
          <w:u w:val="single"/>
        </w:rPr>
        <w:t xml:space="preserve">актах </w:t>
      </w:r>
      <w:r w:rsidR="00AA5FAF">
        <w:rPr>
          <w:rFonts w:ascii="Times New Roman" w:hAnsi="Times New Roman" w:cs="Times New Roman"/>
          <w:b/>
          <w:sz w:val="22"/>
          <w:szCs w:val="22"/>
          <w:u w:val="single"/>
        </w:rPr>
        <w:t>РФ</w:t>
      </w:r>
    </w:p>
    <w:p w:rsidR="00D12BAF" w:rsidRPr="00D12BAF" w:rsidRDefault="00EE301A" w:rsidP="004447C3">
      <w:pPr>
        <w:pStyle w:val="ConsPlusNormal"/>
        <w:ind w:right="-1" w:firstLine="567"/>
        <w:jc w:val="both"/>
        <w:rPr>
          <w:rFonts w:ascii="Times New Roman" w:hAnsi="Times New Roman" w:cs="Times New Roman"/>
          <w:sz w:val="22"/>
          <w:szCs w:val="22"/>
        </w:rPr>
      </w:pPr>
      <w:r w:rsidRPr="00D12BAF">
        <w:rPr>
          <w:rFonts w:ascii="Times New Roman" w:hAnsi="Times New Roman" w:cs="Times New Roman"/>
          <w:sz w:val="22"/>
          <w:szCs w:val="22"/>
        </w:rPr>
        <w:t xml:space="preserve">В соответствии с пунктом 29 Постановления Правительства Российской Федерации от 24 октября 2022 </w:t>
      </w:r>
      <w:r w:rsidR="004447C3">
        <w:rPr>
          <w:rFonts w:ascii="Times New Roman" w:hAnsi="Times New Roman" w:cs="Times New Roman"/>
          <w:sz w:val="22"/>
          <w:szCs w:val="22"/>
        </w:rPr>
        <w:br/>
      </w:r>
      <w:r w:rsidRPr="00D12BAF">
        <w:rPr>
          <w:rFonts w:ascii="Times New Roman" w:hAnsi="Times New Roman" w:cs="Times New Roman"/>
          <w:sz w:val="22"/>
          <w:szCs w:val="22"/>
        </w:rPr>
        <w:t>№ 1885 «О внесении изменений в Правила противопожарного режима Российской Федерации», с 01 марта 202</w:t>
      </w:r>
      <w:r w:rsidR="00D12BAF" w:rsidRPr="00D12BAF">
        <w:rPr>
          <w:rFonts w:ascii="Times New Roman" w:hAnsi="Times New Roman" w:cs="Times New Roman"/>
          <w:sz w:val="22"/>
          <w:szCs w:val="22"/>
        </w:rPr>
        <w:t>4</w:t>
      </w:r>
      <w:r w:rsidRPr="00D12BAF">
        <w:rPr>
          <w:rFonts w:ascii="Times New Roman" w:hAnsi="Times New Roman" w:cs="Times New Roman"/>
          <w:sz w:val="22"/>
          <w:szCs w:val="22"/>
        </w:rPr>
        <w:t xml:space="preserve"> года</w:t>
      </w:r>
      <w:r w:rsidR="004447C3">
        <w:rPr>
          <w:rFonts w:ascii="Times New Roman" w:hAnsi="Times New Roman" w:cs="Times New Roman"/>
          <w:sz w:val="22"/>
          <w:szCs w:val="22"/>
        </w:rPr>
        <w:t xml:space="preserve"> </w:t>
      </w:r>
      <w:r w:rsidR="00D12BAF" w:rsidRPr="00D12BAF">
        <w:rPr>
          <w:rFonts w:ascii="Times New Roman" w:hAnsi="Times New Roman" w:cs="Times New Roman"/>
          <w:sz w:val="22"/>
          <w:szCs w:val="22"/>
        </w:rPr>
        <w:t>в</w:t>
      </w:r>
      <w:r w:rsidRPr="00D12BAF">
        <w:rPr>
          <w:rFonts w:ascii="Times New Roman" w:hAnsi="Times New Roman" w:cs="Times New Roman"/>
          <w:sz w:val="22"/>
          <w:szCs w:val="22"/>
        </w:rPr>
        <w:t>ступил</w:t>
      </w:r>
      <w:r w:rsidR="00D12BAF" w:rsidRPr="00D12BAF">
        <w:rPr>
          <w:rFonts w:ascii="Times New Roman" w:hAnsi="Times New Roman" w:cs="Times New Roman"/>
          <w:sz w:val="22"/>
          <w:szCs w:val="22"/>
        </w:rPr>
        <w:t>и</w:t>
      </w:r>
      <w:r w:rsidRPr="00D12BAF">
        <w:rPr>
          <w:rFonts w:ascii="Times New Roman" w:hAnsi="Times New Roman" w:cs="Times New Roman"/>
          <w:sz w:val="22"/>
          <w:szCs w:val="22"/>
        </w:rPr>
        <w:t xml:space="preserve"> в силу</w:t>
      </w:r>
      <w:r w:rsidR="00D12BAF" w:rsidRPr="00D12BAF">
        <w:rPr>
          <w:rFonts w:ascii="Times New Roman" w:hAnsi="Times New Roman" w:cs="Times New Roman"/>
          <w:sz w:val="22"/>
          <w:szCs w:val="22"/>
        </w:rPr>
        <w:t xml:space="preserve"> изменения в пункте 78 Постановления Правительства Российской Федерации от 16 сентября 2020 года № 1479 «Об утверждении Правил противопожарного режима в РФ»: </w:t>
      </w:r>
    </w:p>
    <w:p w:rsidR="00D12BAF" w:rsidRPr="00D12BAF" w:rsidRDefault="00D12BAF" w:rsidP="004447C3">
      <w:pPr>
        <w:pStyle w:val="ConsPlusNormal"/>
        <w:ind w:right="-1" w:firstLine="567"/>
        <w:jc w:val="both"/>
        <w:rPr>
          <w:rFonts w:ascii="Times New Roman" w:hAnsi="Times New Roman" w:cs="Times New Roman"/>
          <w:b/>
          <w:sz w:val="22"/>
          <w:szCs w:val="22"/>
        </w:rPr>
      </w:pPr>
      <w:r w:rsidRPr="00D12BAF">
        <w:rPr>
          <w:rFonts w:ascii="Times New Roman" w:hAnsi="Times New Roman" w:cs="Times New Roman"/>
          <w:b/>
          <w:sz w:val="22"/>
          <w:szCs w:val="22"/>
        </w:rPr>
        <w:t>- «Руководитель организации и физические лица перед началом отопительного сезона, обеспечивают очистку дымоходов и печей от сажи не реже 1 раза в два месяца, за исключением печей непрерывного действия»</w:t>
      </w:r>
      <w:r w:rsidR="004447C3">
        <w:rPr>
          <w:rFonts w:ascii="Times New Roman" w:hAnsi="Times New Roman" w:cs="Times New Roman"/>
          <w:b/>
          <w:sz w:val="22"/>
          <w:szCs w:val="22"/>
        </w:rPr>
        <w:t>;</w:t>
      </w:r>
    </w:p>
    <w:p w:rsidR="00EE301A" w:rsidRPr="00F04174" w:rsidRDefault="00D12BAF" w:rsidP="004447C3">
      <w:pPr>
        <w:pStyle w:val="ConsPlusNormal"/>
        <w:ind w:right="-1" w:firstLine="567"/>
        <w:jc w:val="both"/>
        <w:rPr>
          <w:rFonts w:ascii="Times New Roman" w:hAnsi="Times New Roman" w:cs="Times New Roman"/>
          <w:b/>
          <w:sz w:val="22"/>
          <w:szCs w:val="22"/>
        </w:rPr>
      </w:pPr>
      <w:r w:rsidRPr="00D12BAF">
        <w:rPr>
          <w:rFonts w:ascii="Times New Roman" w:hAnsi="Times New Roman" w:cs="Times New Roman"/>
          <w:b/>
          <w:sz w:val="22"/>
          <w:szCs w:val="22"/>
        </w:rPr>
        <w:t>- «Руководитель организации и физические лица перед началом отопительного сезона, обеспечивают очистку дымоходов и печей от сажи не реже 1 раза в 1 месяц – для кухонных плит и других печей непрерывной топки» -  утратил силу!</w:t>
      </w:r>
    </w:p>
    <w:p w:rsidR="00F82F4D" w:rsidRPr="00D12BAF" w:rsidRDefault="00D12BAF" w:rsidP="00D12BAF">
      <w:pPr>
        <w:pStyle w:val="ConsPlusNormal"/>
        <w:ind w:right="-1" w:firstLine="567"/>
        <w:jc w:val="both"/>
        <w:rPr>
          <w:rFonts w:ascii="Times New Roman" w:hAnsi="Times New Roman" w:cs="Times New Roman"/>
          <w:sz w:val="22"/>
          <w:szCs w:val="22"/>
        </w:rPr>
      </w:pPr>
      <w:r w:rsidRPr="00D12BAF">
        <w:rPr>
          <w:rFonts w:ascii="Times New Roman" w:hAnsi="Times New Roman" w:cs="Times New Roman"/>
          <w:sz w:val="22"/>
          <w:szCs w:val="22"/>
        </w:rPr>
        <w:t xml:space="preserve">В соответствии с пунктом 29 Постановления Правительства Российской Федерации </w:t>
      </w:r>
      <w:r w:rsidRPr="00D12BAF">
        <w:rPr>
          <w:rFonts w:ascii="Times New Roman" w:hAnsi="Times New Roman"/>
          <w:sz w:val="22"/>
          <w:szCs w:val="22"/>
        </w:rPr>
        <w:t xml:space="preserve">от 30 марта 2023 № 510 «О внесении изменений в пункт 32 «Правила противопожарного режима Российской Федерации»», с 01 марта 2024 года дополняется </w:t>
      </w:r>
      <w:r w:rsidRPr="004447C3">
        <w:rPr>
          <w:rFonts w:ascii="Times New Roman" w:hAnsi="Times New Roman"/>
          <w:sz w:val="22"/>
          <w:szCs w:val="22"/>
        </w:rPr>
        <w:t>абзац</w:t>
      </w:r>
      <w:r w:rsidR="00AA5FAF">
        <w:rPr>
          <w:rFonts w:ascii="Times New Roman" w:hAnsi="Times New Roman"/>
          <w:sz w:val="22"/>
          <w:szCs w:val="22"/>
        </w:rPr>
        <w:t xml:space="preserve">ем </w:t>
      </w:r>
      <w:r w:rsidRPr="004447C3">
        <w:rPr>
          <w:rFonts w:ascii="Times New Roman" w:hAnsi="Times New Roman"/>
          <w:sz w:val="22"/>
          <w:szCs w:val="22"/>
        </w:rPr>
        <w:t>следующего содержания:</w:t>
      </w:r>
    </w:p>
    <w:p w:rsidR="005C655A" w:rsidRDefault="004447C3" w:rsidP="00830CA0">
      <w:pPr>
        <w:spacing w:after="0" w:line="240" w:lineRule="auto"/>
        <w:ind w:right="-1" w:firstLine="567"/>
        <w:jc w:val="both"/>
        <w:rPr>
          <w:rFonts w:ascii="Times New Roman" w:hAnsi="Times New Roman"/>
          <w:b/>
        </w:rPr>
      </w:pPr>
      <w:r>
        <w:rPr>
          <w:rFonts w:ascii="Times New Roman" w:hAnsi="Times New Roman"/>
          <w:b/>
        </w:rPr>
        <w:t>-</w:t>
      </w:r>
      <w:r w:rsidR="00D12BAF" w:rsidRPr="00CD7CF2">
        <w:rPr>
          <w:rFonts w:ascii="Times New Roman" w:hAnsi="Times New Roman"/>
          <w:b/>
        </w:rPr>
        <w:t xml:space="preserve"> </w:t>
      </w:r>
      <w:r w:rsidR="00CD7CF2" w:rsidRPr="00CD7CF2">
        <w:rPr>
          <w:rFonts w:ascii="Times New Roman" w:hAnsi="Times New Roman"/>
          <w:b/>
        </w:rPr>
        <w:t xml:space="preserve">«Электроустановки зданий </w:t>
      </w:r>
      <w:r w:rsidR="00C0055D" w:rsidRPr="00CD7CF2">
        <w:rPr>
          <w:rFonts w:ascii="Times New Roman" w:hAnsi="Times New Roman"/>
          <w:b/>
        </w:rPr>
        <w:t>общежитий,</w:t>
      </w:r>
      <w:r w:rsidR="00CD7CF2" w:rsidRPr="00CD7CF2">
        <w:rPr>
          <w:rFonts w:ascii="Times New Roman" w:hAnsi="Times New Roman"/>
          <w:b/>
        </w:rPr>
        <w:t xml:space="preserve"> хостелов, общеобразовательных организаций, образовательных организаций с наличием интернета, дошкольных образовательных организаций, специализированных домов престарелых и инвалидов, медицинских учреждений оборудуются устройствами защиты от дугового пробоя, которые поддерживаются в исправном состоянии».</w:t>
      </w:r>
    </w:p>
    <w:p w:rsidR="00482907" w:rsidRDefault="00482907" w:rsidP="00D90737">
      <w:pPr>
        <w:spacing w:after="0" w:line="240" w:lineRule="auto"/>
        <w:ind w:right="-1"/>
        <w:rPr>
          <w:rFonts w:ascii="Times New Roman" w:hAnsi="Times New Roman"/>
        </w:rPr>
      </w:pPr>
    </w:p>
    <w:p w:rsidR="00493F13" w:rsidRPr="00187476" w:rsidRDefault="00F82345" w:rsidP="005453A2">
      <w:pPr>
        <w:spacing w:after="0" w:line="240" w:lineRule="auto"/>
        <w:ind w:right="-1"/>
        <w:jc w:val="center"/>
        <w:rPr>
          <w:rFonts w:ascii="Times New Roman" w:hAnsi="Times New Roman"/>
        </w:rPr>
      </w:pPr>
      <w:r w:rsidRPr="00187476">
        <w:rPr>
          <w:rFonts w:ascii="Times New Roman" w:hAnsi="Times New Roman"/>
        </w:rPr>
        <w:t>Отделение федерального государственного пожарного надзора</w:t>
      </w:r>
    </w:p>
    <w:p w:rsidR="00F82345" w:rsidRPr="00187476" w:rsidRDefault="00F82345" w:rsidP="00C136A7">
      <w:pPr>
        <w:spacing w:after="0" w:line="240" w:lineRule="auto"/>
        <w:ind w:right="-1"/>
        <w:jc w:val="center"/>
        <w:rPr>
          <w:rFonts w:ascii="Times New Roman" w:hAnsi="Times New Roman"/>
        </w:rPr>
      </w:pPr>
      <w:r w:rsidRPr="00187476">
        <w:rPr>
          <w:rFonts w:ascii="Times New Roman" w:hAnsi="Times New Roman"/>
        </w:rPr>
        <w:t>ФГКУ «Специальное управление ФПС № 71 МЧС России»</w:t>
      </w:r>
    </w:p>
    <w:p w:rsidR="008A4173" w:rsidRPr="00187476" w:rsidRDefault="00F82345" w:rsidP="00C136A7">
      <w:pPr>
        <w:spacing w:after="0" w:line="240" w:lineRule="auto"/>
        <w:ind w:right="-1"/>
        <w:jc w:val="center"/>
        <w:rPr>
          <w:rFonts w:ascii="Times New Roman" w:hAnsi="Times New Roman"/>
        </w:rPr>
      </w:pPr>
      <w:r w:rsidRPr="00187476">
        <w:rPr>
          <w:rFonts w:ascii="Times New Roman" w:hAnsi="Times New Roman"/>
        </w:rPr>
        <w:t>г.</w:t>
      </w:r>
      <w:r w:rsidR="00A66EB2" w:rsidRPr="00187476">
        <w:rPr>
          <w:rFonts w:ascii="Times New Roman" w:hAnsi="Times New Roman"/>
        </w:rPr>
        <w:t xml:space="preserve"> </w:t>
      </w:r>
      <w:r w:rsidRPr="00187476">
        <w:rPr>
          <w:rFonts w:ascii="Times New Roman" w:hAnsi="Times New Roman"/>
        </w:rPr>
        <w:t>Курган</w:t>
      </w:r>
      <w:r w:rsidR="00A66EB2" w:rsidRPr="00187476">
        <w:rPr>
          <w:rFonts w:ascii="Times New Roman" w:hAnsi="Times New Roman"/>
        </w:rPr>
        <w:t xml:space="preserve">, </w:t>
      </w:r>
      <w:r w:rsidRPr="00187476">
        <w:rPr>
          <w:rFonts w:ascii="Times New Roman" w:hAnsi="Times New Roman"/>
        </w:rPr>
        <w:t>пр.</w:t>
      </w:r>
      <w:r w:rsidR="00A66EB2" w:rsidRPr="00187476">
        <w:rPr>
          <w:rFonts w:ascii="Times New Roman" w:hAnsi="Times New Roman"/>
        </w:rPr>
        <w:t xml:space="preserve"> </w:t>
      </w:r>
      <w:r w:rsidRPr="00187476">
        <w:rPr>
          <w:rFonts w:ascii="Times New Roman" w:hAnsi="Times New Roman"/>
        </w:rPr>
        <w:t>Конституции д.</w:t>
      </w:r>
      <w:r w:rsidR="00C136A7" w:rsidRPr="00187476">
        <w:rPr>
          <w:rFonts w:ascii="Times New Roman" w:hAnsi="Times New Roman"/>
        </w:rPr>
        <w:t xml:space="preserve"> </w:t>
      </w:r>
      <w:r w:rsidRPr="00187476">
        <w:rPr>
          <w:rFonts w:ascii="Times New Roman" w:hAnsi="Times New Roman"/>
        </w:rPr>
        <w:t>21</w:t>
      </w:r>
      <w:r w:rsidR="00BB0996" w:rsidRPr="00187476">
        <w:rPr>
          <w:rFonts w:ascii="Times New Roman" w:hAnsi="Times New Roman"/>
        </w:rPr>
        <w:t>, кор</w:t>
      </w:r>
      <w:r w:rsidR="00A66EB2" w:rsidRPr="00187476">
        <w:rPr>
          <w:rFonts w:ascii="Times New Roman" w:hAnsi="Times New Roman"/>
        </w:rPr>
        <w:t>п</w:t>
      </w:r>
      <w:r w:rsidR="00BB0996" w:rsidRPr="00187476">
        <w:rPr>
          <w:rFonts w:ascii="Times New Roman" w:hAnsi="Times New Roman"/>
        </w:rPr>
        <w:t>. 144,</w:t>
      </w:r>
      <w:r w:rsidRPr="00187476">
        <w:rPr>
          <w:rFonts w:ascii="Times New Roman" w:hAnsi="Times New Roman"/>
        </w:rPr>
        <w:t xml:space="preserve"> </w:t>
      </w:r>
      <w:proofErr w:type="spellStart"/>
      <w:r w:rsidRPr="00187476">
        <w:rPr>
          <w:rFonts w:ascii="Times New Roman" w:hAnsi="Times New Roman"/>
        </w:rPr>
        <w:t>каб</w:t>
      </w:r>
      <w:proofErr w:type="spellEnd"/>
      <w:r w:rsidRPr="00187476">
        <w:rPr>
          <w:rFonts w:ascii="Times New Roman" w:hAnsi="Times New Roman"/>
        </w:rPr>
        <w:t>. 2,</w:t>
      </w:r>
    </w:p>
    <w:p w:rsidR="006D4982" w:rsidRPr="00187476" w:rsidRDefault="00F82345" w:rsidP="00C136A7">
      <w:pPr>
        <w:spacing w:after="0" w:line="240" w:lineRule="auto"/>
        <w:ind w:right="-1"/>
        <w:jc w:val="center"/>
        <w:rPr>
          <w:rFonts w:ascii="Times New Roman" w:hAnsi="Times New Roman"/>
        </w:rPr>
      </w:pPr>
      <w:r w:rsidRPr="00187476">
        <w:rPr>
          <w:rFonts w:ascii="Times New Roman" w:hAnsi="Times New Roman"/>
        </w:rPr>
        <w:t xml:space="preserve">тел.8(3522)481090, </w:t>
      </w:r>
      <w:r w:rsidR="00C136A7" w:rsidRPr="00187476">
        <w:rPr>
          <w:rFonts w:ascii="Times New Roman" w:hAnsi="Times New Roman"/>
        </w:rPr>
        <w:t>ofgpnsufps</w:t>
      </w:r>
      <w:r w:rsidR="004164D4" w:rsidRPr="00187476">
        <w:rPr>
          <w:rFonts w:ascii="Times New Roman" w:hAnsi="Times New Roman"/>
        </w:rPr>
        <w:t>-</w:t>
      </w:r>
      <w:r w:rsidR="00C136A7" w:rsidRPr="00187476">
        <w:rPr>
          <w:rFonts w:ascii="Times New Roman" w:hAnsi="Times New Roman"/>
        </w:rPr>
        <w:t>71@</w:t>
      </w:r>
      <w:proofErr w:type="spellStart"/>
      <w:r w:rsidR="004164D4" w:rsidRPr="00187476">
        <w:rPr>
          <w:rFonts w:ascii="Times New Roman" w:hAnsi="Times New Roman"/>
          <w:lang w:val="en-US"/>
        </w:rPr>
        <w:t>su</w:t>
      </w:r>
      <w:proofErr w:type="spellEnd"/>
      <w:r w:rsidR="004164D4" w:rsidRPr="00187476">
        <w:rPr>
          <w:rFonts w:ascii="Times New Roman" w:hAnsi="Times New Roman"/>
        </w:rPr>
        <w:t>71.</w:t>
      </w:r>
      <w:r w:rsidR="00C136A7" w:rsidRPr="00187476">
        <w:rPr>
          <w:rFonts w:ascii="Times New Roman" w:hAnsi="Times New Roman"/>
        </w:rPr>
        <w:t>45.mchs.gov.ru</w:t>
      </w:r>
    </w:p>
    <w:sectPr w:rsidR="006D4982" w:rsidRPr="00187476" w:rsidSect="002F596D">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567" w:header="284" w:footer="142" w:gutter="0"/>
      <w:pgBorders w:offsetFrom="page">
        <w:top w:val="single" w:sz="4" w:space="24" w:color="C00000"/>
        <w:left w:val="single" w:sz="4" w:space="24" w:color="C00000"/>
        <w:bottom w:val="single" w:sz="4" w:space="24" w:color="C00000"/>
        <w:right w:val="single" w:sz="4" w:space="24" w:color="C0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4FF1" w:rsidRDefault="002F4FF1" w:rsidP="00515BA3">
      <w:pPr>
        <w:spacing w:after="0" w:line="240" w:lineRule="auto"/>
      </w:pPr>
      <w:r>
        <w:separator/>
      </w:r>
    </w:p>
  </w:endnote>
  <w:endnote w:type="continuationSeparator" w:id="0">
    <w:p w:rsidR="002F4FF1" w:rsidRDefault="002F4FF1" w:rsidP="00515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B70" w:rsidRDefault="001E7B7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B70" w:rsidRDefault="001E7B70">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7B70" w:rsidRDefault="001E7B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4FF1" w:rsidRDefault="002F4FF1" w:rsidP="00515BA3">
      <w:pPr>
        <w:spacing w:after="0" w:line="240" w:lineRule="auto"/>
      </w:pPr>
      <w:r>
        <w:separator/>
      </w:r>
    </w:p>
  </w:footnote>
  <w:footnote w:type="continuationSeparator" w:id="0">
    <w:p w:rsidR="002F4FF1" w:rsidRDefault="002F4FF1" w:rsidP="00515BA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CD" w:rsidRDefault="002F4FF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85188" o:spid="_x0000_s2062" type="#_x0000_t75" style="position:absolute;margin-left:0;margin-top:0;width:1012.35pt;height:1012.35pt;z-index:-251657216;mso-position-horizontal:center;mso-position-horizontal-relative:margin;mso-position-vertical:center;mso-position-vertical-relative:margin" o:allowincell="f">
          <v:imagedata r:id="rId1" o:title="1626961243_28-kartinkin-com-p-fon-dlya-teksta-ogon-krasivo-3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CD" w:rsidRDefault="002F4FF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85189" o:spid="_x0000_s2063" type="#_x0000_t75" style="position:absolute;margin-left:0;margin-top:0;width:1012.35pt;height:1012.35pt;z-index:-251656192;mso-position-horizontal:center;mso-position-horizontal-relative:margin;mso-position-vertical:center;mso-position-vertical-relative:margin" o:allowincell="f">
          <v:imagedata r:id="rId1" o:title="1626961243_28-kartinkin-com-p-fon-dlya-teksta-ogon-krasivo-3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CD" w:rsidRDefault="002F4FF1">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85187" o:spid="_x0000_s2061" type="#_x0000_t75" style="position:absolute;margin-left:0;margin-top:0;width:1012.35pt;height:1012.35pt;z-index:-251658240;mso-position-horizontal:center;mso-position-horizontal-relative:margin;mso-position-vertical:center;mso-position-vertical-relative:margin" o:allowincell="f">
          <v:imagedata r:id="rId1" o:title="1626961243_28-kartinkin-com-p-fon-dlya-teksta-ogon-krasivo-3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AC564B"/>
    <w:multiLevelType w:val="hybridMultilevel"/>
    <w:tmpl w:val="A4F613F4"/>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
    <w:nsid w:val="17123222"/>
    <w:multiLevelType w:val="hybridMultilevel"/>
    <w:tmpl w:val="7A465CAA"/>
    <w:lvl w:ilvl="0" w:tplc="B716791A">
      <w:start w:val="1"/>
      <w:numFmt w:val="decimal"/>
      <w:lvlText w:val="%1-"/>
      <w:lvlJc w:val="left"/>
      <w:pPr>
        <w:ind w:left="987" w:hanging="360"/>
      </w:pPr>
      <w:rPr>
        <w:rFonts w:hint="default"/>
      </w:rPr>
    </w:lvl>
    <w:lvl w:ilvl="1" w:tplc="04190019" w:tentative="1">
      <w:start w:val="1"/>
      <w:numFmt w:val="lowerLetter"/>
      <w:lvlText w:val="%2."/>
      <w:lvlJc w:val="left"/>
      <w:pPr>
        <w:ind w:left="1707" w:hanging="360"/>
      </w:pPr>
    </w:lvl>
    <w:lvl w:ilvl="2" w:tplc="0419001B" w:tentative="1">
      <w:start w:val="1"/>
      <w:numFmt w:val="lowerRoman"/>
      <w:lvlText w:val="%3."/>
      <w:lvlJc w:val="right"/>
      <w:pPr>
        <w:ind w:left="2427" w:hanging="180"/>
      </w:pPr>
    </w:lvl>
    <w:lvl w:ilvl="3" w:tplc="0419000F" w:tentative="1">
      <w:start w:val="1"/>
      <w:numFmt w:val="decimal"/>
      <w:lvlText w:val="%4."/>
      <w:lvlJc w:val="left"/>
      <w:pPr>
        <w:ind w:left="3147" w:hanging="360"/>
      </w:pPr>
    </w:lvl>
    <w:lvl w:ilvl="4" w:tplc="04190019" w:tentative="1">
      <w:start w:val="1"/>
      <w:numFmt w:val="lowerLetter"/>
      <w:lvlText w:val="%5."/>
      <w:lvlJc w:val="left"/>
      <w:pPr>
        <w:ind w:left="3867" w:hanging="360"/>
      </w:pPr>
    </w:lvl>
    <w:lvl w:ilvl="5" w:tplc="0419001B" w:tentative="1">
      <w:start w:val="1"/>
      <w:numFmt w:val="lowerRoman"/>
      <w:lvlText w:val="%6."/>
      <w:lvlJc w:val="right"/>
      <w:pPr>
        <w:ind w:left="4587" w:hanging="180"/>
      </w:pPr>
    </w:lvl>
    <w:lvl w:ilvl="6" w:tplc="0419000F" w:tentative="1">
      <w:start w:val="1"/>
      <w:numFmt w:val="decimal"/>
      <w:lvlText w:val="%7."/>
      <w:lvlJc w:val="left"/>
      <w:pPr>
        <w:ind w:left="5307" w:hanging="360"/>
      </w:pPr>
    </w:lvl>
    <w:lvl w:ilvl="7" w:tplc="04190019" w:tentative="1">
      <w:start w:val="1"/>
      <w:numFmt w:val="lowerLetter"/>
      <w:lvlText w:val="%8."/>
      <w:lvlJc w:val="left"/>
      <w:pPr>
        <w:ind w:left="6027" w:hanging="360"/>
      </w:pPr>
    </w:lvl>
    <w:lvl w:ilvl="8" w:tplc="0419001B" w:tentative="1">
      <w:start w:val="1"/>
      <w:numFmt w:val="lowerRoman"/>
      <w:lvlText w:val="%9."/>
      <w:lvlJc w:val="right"/>
      <w:pPr>
        <w:ind w:left="6747" w:hanging="180"/>
      </w:pPr>
    </w:lvl>
  </w:abstractNum>
  <w:abstractNum w:abstractNumId="2">
    <w:nsid w:val="2AEE2C69"/>
    <w:multiLevelType w:val="multilevel"/>
    <w:tmpl w:val="F2F4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100F36"/>
    <w:multiLevelType w:val="hybridMultilevel"/>
    <w:tmpl w:val="70200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506B9E"/>
    <w:multiLevelType w:val="hybridMultilevel"/>
    <w:tmpl w:val="F806944E"/>
    <w:lvl w:ilvl="0" w:tplc="24B488FE">
      <w:start w:val="1"/>
      <w:numFmt w:val="decimal"/>
      <w:lvlText w:val="%1."/>
      <w:lvlJc w:val="left"/>
      <w:pPr>
        <w:ind w:left="1407" w:hanging="84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329595B"/>
    <w:multiLevelType w:val="hybridMultilevel"/>
    <w:tmpl w:val="61706EC8"/>
    <w:lvl w:ilvl="0" w:tplc="AA7278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1E112DD"/>
    <w:multiLevelType w:val="hybridMultilevel"/>
    <w:tmpl w:val="C84230A0"/>
    <w:lvl w:ilvl="0" w:tplc="7D40819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10E3FFA"/>
    <w:multiLevelType w:val="hybridMultilevel"/>
    <w:tmpl w:val="17522608"/>
    <w:lvl w:ilvl="0" w:tplc="AA7278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1A7428D"/>
    <w:multiLevelType w:val="hybridMultilevel"/>
    <w:tmpl w:val="BEF8C8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F6B5384"/>
    <w:multiLevelType w:val="hybridMultilevel"/>
    <w:tmpl w:val="86CEF816"/>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0">
    <w:nsid w:val="642D5B57"/>
    <w:multiLevelType w:val="hybridMultilevel"/>
    <w:tmpl w:val="498A8160"/>
    <w:lvl w:ilvl="0" w:tplc="C94CEE54">
      <w:start w:val="1"/>
      <w:numFmt w:val="decimal"/>
      <w:lvlText w:val="%1."/>
      <w:lvlJc w:val="left"/>
      <w:pPr>
        <w:ind w:left="1407" w:hanging="84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0004BA"/>
    <w:multiLevelType w:val="hybridMultilevel"/>
    <w:tmpl w:val="ECA2C27E"/>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6C402D28"/>
    <w:multiLevelType w:val="hybridMultilevel"/>
    <w:tmpl w:val="4C280E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6CD504D1"/>
    <w:multiLevelType w:val="multilevel"/>
    <w:tmpl w:val="D77EB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13257BA"/>
    <w:multiLevelType w:val="hybridMultilevel"/>
    <w:tmpl w:val="744A9460"/>
    <w:lvl w:ilvl="0" w:tplc="EBC6C49E">
      <w:start w:val="1"/>
      <w:numFmt w:val="decimal"/>
      <w:lvlText w:val="%1."/>
      <w:lvlJc w:val="left"/>
      <w:pPr>
        <w:ind w:left="927" w:hanging="360"/>
      </w:pPr>
      <w:rPr>
        <w:rFonts w:hint="default"/>
        <w:b w:val="0"/>
        <w:color w:val="auto"/>
        <w:u w:val="none"/>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74B40045"/>
    <w:multiLevelType w:val="multilevel"/>
    <w:tmpl w:val="EA46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E9541D"/>
    <w:multiLevelType w:val="hybridMultilevel"/>
    <w:tmpl w:val="276E2AE2"/>
    <w:lvl w:ilvl="0" w:tplc="AA727884">
      <w:start w:val="1"/>
      <w:numFmt w:val="bullet"/>
      <w:lvlText w:val=""/>
      <w:lvlJc w:val="left"/>
      <w:pPr>
        <w:ind w:left="720" w:hanging="360"/>
      </w:pPr>
      <w:rPr>
        <w:rFonts w:ascii="Symbol" w:hAnsi="Symbol" w:hint="default"/>
      </w:rPr>
    </w:lvl>
    <w:lvl w:ilvl="1" w:tplc="AA72788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
  </w:num>
  <w:num w:numId="4">
    <w:abstractNumId w:val="15"/>
  </w:num>
  <w:num w:numId="5">
    <w:abstractNumId w:val="13"/>
  </w:num>
  <w:num w:numId="6">
    <w:abstractNumId w:val="8"/>
  </w:num>
  <w:num w:numId="7">
    <w:abstractNumId w:val="3"/>
  </w:num>
  <w:num w:numId="8">
    <w:abstractNumId w:val="0"/>
  </w:num>
  <w:num w:numId="9">
    <w:abstractNumId w:val="7"/>
  </w:num>
  <w:num w:numId="10">
    <w:abstractNumId w:val="16"/>
  </w:num>
  <w:num w:numId="11">
    <w:abstractNumId w:val="11"/>
  </w:num>
  <w:num w:numId="12">
    <w:abstractNumId w:val="5"/>
  </w:num>
  <w:num w:numId="13">
    <w:abstractNumId w:val="12"/>
  </w:num>
  <w:num w:numId="14">
    <w:abstractNumId w:val="4"/>
  </w:num>
  <w:num w:numId="15">
    <w:abstractNumId w:val="10"/>
  </w:num>
  <w:num w:numId="16">
    <w:abstractNumId w:val="14"/>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drawingGridHorizontalSpacing w:val="110"/>
  <w:displayHorizontalDrawingGridEvery w:val="2"/>
  <w:characterSpacingControl w:val="doNotCompress"/>
  <w:hdrShapeDefaults>
    <o:shapedefaults v:ext="edit" spidmax="2064">
      <o:colormru v:ext="edit" colors="#ff8585,#ffd9d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288"/>
    <w:rsid w:val="00010292"/>
    <w:rsid w:val="000122DE"/>
    <w:rsid w:val="00032C11"/>
    <w:rsid w:val="000339C0"/>
    <w:rsid w:val="00047E4B"/>
    <w:rsid w:val="000543C4"/>
    <w:rsid w:val="00055F7F"/>
    <w:rsid w:val="00057DB8"/>
    <w:rsid w:val="00061C19"/>
    <w:rsid w:val="00081D02"/>
    <w:rsid w:val="00085229"/>
    <w:rsid w:val="00091D23"/>
    <w:rsid w:val="00092183"/>
    <w:rsid w:val="0009461C"/>
    <w:rsid w:val="000A6941"/>
    <w:rsid w:val="000A7DAD"/>
    <w:rsid w:val="000B1F5C"/>
    <w:rsid w:val="000B27EC"/>
    <w:rsid w:val="000B3239"/>
    <w:rsid w:val="000C7C89"/>
    <w:rsid w:val="000E5F8F"/>
    <w:rsid w:val="000E6C90"/>
    <w:rsid w:val="000E6E7A"/>
    <w:rsid w:val="000F24FF"/>
    <w:rsid w:val="000F7386"/>
    <w:rsid w:val="0010044A"/>
    <w:rsid w:val="001169F2"/>
    <w:rsid w:val="0011783A"/>
    <w:rsid w:val="001211A6"/>
    <w:rsid w:val="00125854"/>
    <w:rsid w:val="001302FB"/>
    <w:rsid w:val="00136373"/>
    <w:rsid w:val="00137077"/>
    <w:rsid w:val="001370E6"/>
    <w:rsid w:val="0013759D"/>
    <w:rsid w:val="001413A9"/>
    <w:rsid w:val="00147CBA"/>
    <w:rsid w:val="00147E8E"/>
    <w:rsid w:val="001523E8"/>
    <w:rsid w:val="001622E4"/>
    <w:rsid w:val="00177872"/>
    <w:rsid w:val="00185F9B"/>
    <w:rsid w:val="00187123"/>
    <w:rsid w:val="001872D5"/>
    <w:rsid w:val="00187476"/>
    <w:rsid w:val="00190B40"/>
    <w:rsid w:val="001A03D0"/>
    <w:rsid w:val="001A112E"/>
    <w:rsid w:val="001A1360"/>
    <w:rsid w:val="001B3243"/>
    <w:rsid w:val="001B5742"/>
    <w:rsid w:val="001B7253"/>
    <w:rsid w:val="001C29A4"/>
    <w:rsid w:val="001C60EE"/>
    <w:rsid w:val="001C7C04"/>
    <w:rsid w:val="001D46BB"/>
    <w:rsid w:val="001D56BA"/>
    <w:rsid w:val="001E0CAF"/>
    <w:rsid w:val="001E2904"/>
    <w:rsid w:val="001E7700"/>
    <w:rsid w:val="001E7B70"/>
    <w:rsid w:val="001F512D"/>
    <w:rsid w:val="0020114C"/>
    <w:rsid w:val="00204E9E"/>
    <w:rsid w:val="00211DF7"/>
    <w:rsid w:val="00212011"/>
    <w:rsid w:val="00220B5C"/>
    <w:rsid w:val="002225FA"/>
    <w:rsid w:val="002303DB"/>
    <w:rsid w:val="00237EC6"/>
    <w:rsid w:val="00240450"/>
    <w:rsid w:val="0024494D"/>
    <w:rsid w:val="00244A7B"/>
    <w:rsid w:val="002478B9"/>
    <w:rsid w:val="00261D00"/>
    <w:rsid w:val="00262B2A"/>
    <w:rsid w:val="002711EF"/>
    <w:rsid w:val="00272C81"/>
    <w:rsid w:val="00277E3B"/>
    <w:rsid w:val="00284E6B"/>
    <w:rsid w:val="00286337"/>
    <w:rsid w:val="002901BA"/>
    <w:rsid w:val="002915AA"/>
    <w:rsid w:val="002951B6"/>
    <w:rsid w:val="002B1EC1"/>
    <w:rsid w:val="002B404B"/>
    <w:rsid w:val="002B70C1"/>
    <w:rsid w:val="002C0542"/>
    <w:rsid w:val="002C151D"/>
    <w:rsid w:val="002C1F0E"/>
    <w:rsid w:val="002D3997"/>
    <w:rsid w:val="002E553B"/>
    <w:rsid w:val="002F4FF1"/>
    <w:rsid w:val="002F596D"/>
    <w:rsid w:val="002F630C"/>
    <w:rsid w:val="002F7FE2"/>
    <w:rsid w:val="00300CB5"/>
    <w:rsid w:val="00305A02"/>
    <w:rsid w:val="0030784B"/>
    <w:rsid w:val="00311AB5"/>
    <w:rsid w:val="003136FE"/>
    <w:rsid w:val="00323A06"/>
    <w:rsid w:val="00334CAC"/>
    <w:rsid w:val="00336552"/>
    <w:rsid w:val="0034333B"/>
    <w:rsid w:val="003460EB"/>
    <w:rsid w:val="00346FD2"/>
    <w:rsid w:val="00347C00"/>
    <w:rsid w:val="003567F0"/>
    <w:rsid w:val="00356C74"/>
    <w:rsid w:val="00360104"/>
    <w:rsid w:val="00366F67"/>
    <w:rsid w:val="00370F24"/>
    <w:rsid w:val="00382617"/>
    <w:rsid w:val="00382E72"/>
    <w:rsid w:val="00386026"/>
    <w:rsid w:val="003A3AB4"/>
    <w:rsid w:val="003A7579"/>
    <w:rsid w:val="003C13D2"/>
    <w:rsid w:val="003C28FC"/>
    <w:rsid w:val="003C4EF8"/>
    <w:rsid w:val="003E4A22"/>
    <w:rsid w:val="003E58F0"/>
    <w:rsid w:val="003E69F5"/>
    <w:rsid w:val="003F446C"/>
    <w:rsid w:val="003F79CB"/>
    <w:rsid w:val="0040380D"/>
    <w:rsid w:val="004072F6"/>
    <w:rsid w:val="00407432"/>
    <w:rsid w:val="00414341"/>
    <w:rsid w:val="004157B3"/>
    <w:rsid w:val="004164D4"/>
    <w:rsid w:val="0042120A"/>
    <w:rsid w:val="00423696"/>
    <w:rsid w:val="00424691"/>
    <w:rsid w:val="00436629"/>
    <w:rsid w:val="004447C3"/>
    <w:rsid w:val="00452288"/>
    <w:rsid w:val="00454D9A"/>
    <w:rsid w:val="00463DD5"/>
    <w:rsid w:val="00464921"/>
    <w:rsid w:val="00470A93"/>
    <w:rsid w:val="0047756A"/>
    <w:rsid w:val="00480B62"/>
    <w:rsid w:val="00482907"/>
    <w:rsid w:val="0048704A"/>
    <w:rsid w:val="0049015D"/>
    <w:rsid w:val="00493F13"/>
    <w:rsid w:val="004D10C8"/>
    <w:rsid w:val="004D33E1"/>
    <w:rsid w:val="004E01F6"/>
    <w:rsid w:val="004F6F58"/>
    <w:rsid w:val="00504804"/>
    <w:rsid w:val="00505C9C"/>
    <w:rsid w:val="00515BA3"/>
    <w:rsid w:val="005236B0"/>
    <w:rsid w:val="00526055"/>
    <w:rsid w:val="005453A2"/>
    <w:rsid w:val="00557345"/>
    <w:rsid w:val="0056615B"/>
    <w:rsid w:val="00570C24"/>
    <w:rsid w:val="005716C4"/>
    <w:rsid w:val="005729DF"/>
    <w:rsid w:val="00576601"/>
    <w:rsid w:val="00592A11"/>
    <w:rsid w:val="00593246"/>
    <w:rsid w:val="005939A3"/>
    <w:rsid w:val="005955DA"/>
    <w:rsid w:val="005A59FB"/>
    <w:rsid w:val="005A7D0D"/>
    <w:rsid w:val="005B0FDB"/>
    <w:rsid w:val="005B4142"/>
    <w:rsid w:val="005C1249"/>
    <w:rsid w:val="005C655A"/>
    <w:rsid w:val="005D5B9E"/>
    <w:rsid w:val="005E6D78"/>
    <w:rsid w:val="005E772C"/>
    <w:rsid w:val="00603EFC"/>
    <w:rsid w:val="006054B2"/>
    <w:rsid w:val="006060D0"/>
    <w:rsid w:val="00610D20"/>
    <w:rsid w:val="006173B7"/>
    <w:rsid w:val="006260B3"/>
    <w:rsid w:val="006370CF"/>
    <w:rsid w:val="00640769"/>
    <w:rsid w:val="00641EA5"/>
    <w:rsid w:val="00647B10"/>
    <w:rsid w:val="00651341"/>
    <w:rsid w:val="00660348"/>
    <w:rsid w:val="00661327"/>
    <w:rsid w:val="00662658"/>
    <w:rsid w:val="00670EF0"/>
    <w:rsid w:val="006738ED"/>
    <w:rsid w:val="00685BED"/>
    <w:rsid w:val="00686E02"/>
    <w:rsid w:val="00686FB0"/>
    <w:rsid w:val="0069779B"/>
    <w:rsid w:val="006A283D"/>
    <w:rsid w:val="006B1D47"/>
    <w:rsid w:val="006B3E40"/>
    <w:rsid w:val="006B4855"/>
    <w:rsid w:val="006D4982"/>
    <w:rsid w:val="006E4389"/>
    <w:rsid w:val="006E53A1"/>
    <w:rsid w:val="006F4247"/>
    <w:rsid w:val="006F46DA"/>
    <w:rsid w:val="00712553"/>
    <w:rsid w:val="007176D4"/>
    <w:rsid w:val="00724D72"/>
    <w:rsid w:val="007255F5"/>
    <w:rsid w:val="00727059"/>
    <w:rsid w:val="007334FB"/>
    <w:rsid w:val="00737BBF"/>
    <w:rsid w:val="00743CEF"/>
    <w:rsid w:val="00744C70"/>
    <w:rsid w:val="0075135E"/>
    <w:rsid w:val="007664EE"/>
    <w:rsid w:val="007674A7"/>
    <w:rsid w:val="007715A5"/>
    <w:rsid w:val="0079493F"/>
    <w:rsid w:val="00795ED8"/>
    <w:rsid w:val="00796160"/>
    <w:rsid w:val="007A66D1"/>
    <w:rsid w:val="007B1F15"/>
    <w:rsid w:val="007B41D4"/>
    <w:rsid w:val="007C33F0"/>
    <w:rsid w:val="007D445E"/>
    <w:rsid w:val="007D4836"/>
    <w:rsid w:val="007E74F0"/>
    <w:rsid w:val="007F0FD8"/>
    <w:rsid w:val="007F7129"/>
    <w:rsid w:val="00800D16"/>
    <w:rsid w:val="008024E6"/>
    <w:rsid w:val="00812F03"/>
    <w:rsid w:val="0081727F"/>
    <w:rsid w:val="00820F96"/>
    <w:rsid w:val="00826124"/>
    <w:rsid w:val="00830CA0"/>
    <w:rsid w:val="0083260E"/>
    <w:rsid w:val="008334C2"/>
    <w:rsid w:val="00840BF3"/>
    <w:rsid w:val="0084423F"/>
    <w:rsid w:val="0084638F"/>
    <w:rsid w:val="00847B6B"/>
    <w:rsid w:val="00852485"/>
    <w:rsid w:val="008528DB"/>
    <w:rsid w:val="00872E7D"/>
    <w:rsid w:val="0088330C"/>
    <w:rsid w:val="00886976"/>
    <w:rsid w:val="008914D0"/>
    <w:rsid w:val="00895364"/>
    <w:rsid w:val="0089777A"/>
    <w:rsid w:val="008A4173"/>
    <w:rsid w:val="008A433B"/>
    <w:rsid w:val="008D2475"/>
    <w:rsid w:val="008D28D7"/>
    <w:rsid w:val="008D3258"/>
    <w:rsid w:val="008D6BFE"/>
    <w:rsid w:val="008E2181"/>
    <w:rsid w:val="008E4397"/>
    <w:rsid w:val="008F20A5"/>
    <w:rsid w:val="008F20C7"/>
    <w:rsid w:val="008F2160"/>
    <w:rsid w:val="0091415C"/>
    <w:rsid w:val="00934DD8"/>
    <w:rsid w:val="00937D7E"/>
    <w:rsid w:val="009443BE"/>
    <w:rsid w:val="009522BC"/>
    <w:rsid w:val="00960CC1"/>
    <w:rsid w:val="009616A1"/>
    <w:rsid w:val="009653A0"/>
    <w:rsid w:val="0096690F"/>
    <w:rsid w:val="009836F5"/>
    <w:rsid w:val="00994592"/>
    <w:rsid w:val="00994D52"/>
    <w:rsid w:val="009A2CD1"/>
    <w:rsid w:val="009B1D86"/>
    <w:rsid w:val="009D2D95"/>
    <w:rsid w:val="009E6FC2"/>
    <w:rsid w:val="009F2AA5"/>
    <w:rsid w:val="009F5348"/>
    <w:rsid w:val="009F70D1"/>
    <w:rsid w:val="00A01899"/>
    <w:rsid w:val="00A0403E"/>
    <w:rsid w:val="00A04697"/>
    <w:rsid w:val="00A15DF8"/>
    <w:rsid w:val="00A15E4F"/>
    <w:rsid w:val="00A168BC"/>
    <w:rsid w:val="00A175A5"/>
    <w:rsid w:val="00A176F7"/>
    <w:rsid w:val="00A66181"/>
    <w:rsid w:val="00A66EB2"/>
    <w:rsid w:val="00A74B05"/>
    <w:rsid w:val="00A75ED7"/>
    <w:rsid w:val="00A77D8F"/>
    <w:rsid w:val="00A814FC"/>
    <w:rsid w:val="00A82287"/>
    <w:rsid w:val="00A868F4"/>
    <w:rsid w:val="00A94B31"/>
    <w:rsid w:val="00A96D67"/>
    <w:rsid w:val="00AA3290"/>
    <w:rsid w:val="00AA36CD"/>
    <w:rsid w:val="00AA5FAF"/>
    <w:rsid w:val="00AB096E"/>
    <w:rsid w:val="00AB3DB3"/>
    <w:rsid w:val="00AC3A11"/>
    <w:rsid w:val="00AD4FA9"/>
    <w:rsid w:val="00AE0F29"/>
    <w:rsid w:val="00AE1029"/>
    <w:rsid w:val="00AE31E4"/>
    <w:rsid w:val="00AE54A1"/>
    <w:rsid w:val="00AE790D"/>
    <w:rsid w:val="00AF39B5"/>
    <w:rsid w:val="00B15AE8"/>
    <w:rsid w:val="00B16461"/>
    <w:rsid w:val="00B1682F"/>
    <w:rsid w:val="00B30D26"/>
    <w:rsid w:val="00B31629"/>
    <w:rsid w:val="00B33ACD"/>
    <w:rsid w:val="00B43E35"/>
    <w:rsid w:val="00B51383"/>
    <w:rsid w:val="00B63CD4"/>
    <w:rsid w:val="00B63FCE"/>
    <w:rsid w:val="00B65ECE"/>
    <w:rsid w:val="00B7056C"/>
    <w:rsid w:val="00B72F94"/>
    <w:rsid w:val="00B82389"/>
    <w:rsid w:val="00B86B83"/>
    <w:rsid w:val="00B926CB"/>
    <w:rsid w:val="00B92E26"/>
    <w:rsid w:val="00BB05E5"/>
    <w:rsid w:val="00BB0996"/>
    <w:rsid w:val="00BB1C06"/>
    <w:rsid w:val="00BB5C6A"/>
    <w:rsid w:val="00BC147F"/>
    <w:rsid w:val="00BD1267"/>
    <w:rsid w:val="00BD4D12"/>
    <w:rsid w:val="00BE17B6"/>
    <w:rsid w:val="00BF1C55"/>
    <w:rsid w:val="00BF7295"/>
    <w:rsid w:val="00C0055D"/>
    <w:rsid w:val="00C057EC"/>
    <w:rsid w:val="00C0721C"/>
    <w:rsid w:val="00C07EC8"/>
    <w:rsid w:val="00C116C1"/>
    <w:rsid w:val="00C136A7"/>
    <w:rsid w:val="00C147FF"/>
    <w:rsid w:val="00C26E86"/>
    <w:rsid w:val="00C306A0"/>
    <w:rsid w:val="00C36736"/>
    <w:rsid w:val="00C51335"/>
    <w:rsid w:val="00C518AB"/>
    <w:rsid w:val="00C62F23"/>
    <w:rsid w:val="00C64FA3"/>
    <w:rsid w:val="00C77568"/>
    <w:rsid w:val="00C815E8"/>
    <w:rsid w:val="00C82A94"/>
    <w:rsid w:val="00C833BF"/>
    <w:rsid w:val="00C86EFD"/>
    <w:rsid w:val="00C92755"/>
    <w:rsid w:val="00CA07F4"/>
    <w:rsid w:val="00CA10BC"/>
    <w:rsid w:val="00CA112E"/>
    <w:rsid w:val="00CA25B3"/>
    <w:rsid w:val="00CA6A6D"/>
    <w:rsid w:val="00CB00E7"/>
    <w:rsid w:val="00CB58E2"/>
    <w:rsid w:val="00CC2775"/>
    <w:rsid w:val="00CC2FD1"/>
    <w:rsid w:val="00CD6798"/>
    <w:rsid w:val="00CD7CF2"/>
    <w:rsid w:val="00CE712F"/>
    <w:rsid w:val="00CF0E73"/>
    <w:rsid w:val="00D00C38"/>
    <w:rsid w:val="00D01D77"/>
    <w:rsid w:val="00D0450C"/>
    <w:rsid w:val="00D12BAF"/>
    <w:rsid w:val="00D36629"/>
    <w:rsid w:val="00D36964"/>
    <w:rsid w:val="00D3757C"/>
    <w:rsid w:val="00D4047B"/>
    <w:rsid w:val="00D41B04"/>
    <w:rsid w:val="00D52161"/>
    <w:rsid w:val="00D54AA5"/>
    <w:rsid w:val="00D61576"/>
    <w:rsid w:val="00D66632"/>
    <w:rsid w:val="00D71FDB"/>
    <w:rsid w:val="00D76066"/>
    <w:rsid w:val="00D77B5A"/>
    <w:rsid w:val="00D84A4A"/>
    <w:rsid w:val="00D9000C"/>
    <w:rsid w:val="00D90737"/>
    <w:rsid w:val="00DA1ECC"/>
    <w:rsid w:val="00DA47D2"/>
    <w:rsid w:val="00DA5A0F"/>
    <w:rsid w:val="00DB725E"/>
    <w:rsid w:val="00DC0725"/>
    <w:rsid w:val="00DC0C67"/>
    <w:rsid w:val="00DD2C31"/>
    <w:rsid w:val="00DD59AB"/>
    <w:rsid w:val="00DE42E3"/>
    <w:rsid w:val="00DF0AB5"/>
    <w:rsid w:val="00DF1BD0"/>
    <w:rsid w:val="00E02487"/>
    <w:rsid w:val="00E05026"/>
    <w:rsid w:val="00E10336"/>
    <w:rsid w:val="00E160C4"/>
    <w:rsid w:val="00E21D04"/>
    <w:rsid w:val="00E243B3"/>
    <w:rsid w:val="00E418CF"/>
    <w:rsid w:val="00E44BCE"/>
    <w:rsid w:val="00E54E98"/>
    <w:rsid w:val="00E709C8"/>
    <w:rsid w:val="00E70A4B"/>
    <w:rsid w:val="00E70CE1"/>
    <w:rsid w:val="00E8205D"/>
    <w:rsid w:val="00E91D16"/>
    <w:rsid w:val="00E9214C"/>
    <w:rsid w:val="00EB1BD1"/>
    <w:rsid w:val="00EB547C"/>
    <w:rsid w:val="00ED4F0E"/>
    <w:rsid w:val="00ED5E3E"/>
    <w:rsid w:val="00EE2984"/>
    <w:rsid w:val="00EE301A"/>
    <w:rsid w:val="00EE348E"/>
    <w:rsid w:val="00EF1390"/>
    <w:rsid w:val="00F00C86"/>
    <w:rsid w:val="00F04174"/>
    <w:rsid w:val="00F0569F"/>
    <w:rsid w:val="00F060D8"/>
    <w:rsid w:val="00F06DF2"/>
    <w:rsid w:val="00F10A78"/>
    <w:rsid w:val="00F41C3A"/>
    <w:rsid w:val="00F4339E"/>
    <w:rsid w:val="00F43D22"/>
    <w:rsid w:val="00F45BFE"/>
    <w:rsid w:val="00F70103"/>
    <w:rsid w:val="00F70BB0"/>
    <w:rsid w:val="00F73530"/>
    <w:rsid w:val="00F74DC4"/>
    <w:rsid w:val="00F77F5F"/>
    <w:rsid w:val="00F808A8"/>
    <w:rsid w:val="00F82345"/>
    <w:rsid w:val="00F82F4D"/>
    <w:rsid w:val="00FA47BB"/>
    <w:rsid w:val="00FA5CAB"/>
    <w:rsid w:val="00FB2138"/>
    <w:rsid w:val="00FB75A8"/>
    <w:rsid w:val="00FC5C87"/>
    <w:rsid w:val="00FC657D"/>
    <w:rsid w:val="00FD04DA"/>
    <w:rsid w:val="00FD3D9A"/>
    <w:rsid w:val="00FF4222"/>
    <w:rsid w:val="00FF6F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64">
      <o:colormru v:ext="edit" colors="#ff8585,#ffd9d9"/>
    </o:shapedefaults>
    <o:shapelayout v:ext="edit">
      <o:idmap v:ext="edit" data="1"/>
    </o:shapelayout>
  </w:shapeDefaults>
  <w:decimalSymbol w:val=","/>
  <w:listSeparator w:val=";"/>
  <w15:docId w15:val="{1A64ABB9-1587-4BF2-A195-290BC66F7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1360"/>
    <w:pPr>
      <w:spacing w:after="200" w:line="276" w:lineRule="auto"/>
    </w:pPr>
    <w:rPr>
      <w:sz w:val="22"/>
      <w:szCs w:val="22"/>
    </w:rPr>
  </w:style>
  <w:style w:type="paragraph" w:styleId="1">
    <w:name w:val="heading 1"/>
    <w:basedOn w:val="a"/>
    <w:next w:val="a"/>
    <w:link w:val="10"/>
    <w:uiPriority w:val="9"/>
    <w:qFormat/>
    <w:rsid w:val="006E438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5939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A7D0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5048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15BA3"/>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15BA3"/>
  </w:style>
  <w:style w:type="paragraph" w:styleId="a5">
    <w:name w:val="footer"/>
    <w:basedOn w:val="a"/>
    <w:link w:val="a6"/>
    <w:uiPriority w:val="99"/>
    <w:unhideWhenUsed/>
    <w:rsid w:val="00515BA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15BA3"/>
  </w:style>
  <w:style w:type="paragraph" w:customStyle="1" w:styleId="Style4">
    <w:name w:val="Style4"/>
    <w:basedOn w:val="a"/>
    <w:uiPriority w:val="99"/>
    <w:rsid w:val="0010044A"/>
    <w:pPr>
      <w:widowControl w:val="0"/>
      <w:autoSpaceDE w:val="0"/>
      <w:autoSpaceDN w:val="0"/>
      <w:adjustRightInd w:val="0"/>
      <w:spacing w:after="0" w:line="240" w:lineRule="auto"/>
    </w:pPr>
    <w:rPr>
      <w:rFonts w:ascii="Times New Roman" w:hAnsi="Times New Roman"/>
      <w:sz w:val="24"/>
      <w:szCs w:val="24"/>
    </w:rPr>
  </w:style>
  <w:style w:type="character" w:customStyle="1" w:styleId="FontStyle20">
    <w:name w:val="Font Style20"/>
    <w:uiPriority w:val="99"/>
    <w:rsid w:val="0010044A"/>
    <w:rPr>
      <w:rFonts w:ascii="Times New Roman" w:hAnsi="Times New Roman" w:cs="Times New Roman"/>
      <w:b/>
      <w:bCs/>
      <w:sz w:val="18"/>
      <w:szCs w:val="18"/>
    </w:rPr>
  </w:style>
  <w:style w:type="character" w:customStyle="1" w:styleId="FontStyle21">
    <w:name w:val="Font Style21"/>
    <w:uiPriority w:val="99"/>
    <w:rsid w:val="0010044A"/>
    <w:rPr>
      <w:rFonts w:ascii="Times New Roman" w:hAnsi="Times New Roman" w:cs="Times New Roman"/>
      <w:b/>
      <w:bCs/>
      <w:sz w:val="22"/>
      <w:szCs w:val="22"/>
    </w:rPr>
  </w:style>
  <w:style w:type="character" w:customStyle="1" w:styleId="FontStyle24">
    <w:name w:val="Font Style24"/>
    <w:uiPriority w:val="99"/>
    <w:rsid w:val="0010044A"/>
    <w:rPr>
      <w:rFonts w:ascii="Times New Roman" w:hAnsi="Times New Roman" w:cs="Times New Roman"/>
      <w:b/>
      <w:bCs/>
      <w:sz w:val="20"/>
      <w:szCs w:val="20"/>
    </w:rPr>
  </w:style>
  <w:style w:type="character" w:customStyle="1" w:styleId="FontStyle25">
    <w:name w:val="Font Style25"/>
    <w:uiPriority w:val="99"/>
    <w:rsid w:val="0010044A"/>
    <w:rPr>
      <w:rFonts w:ascii="Times New Roman" w:hAnsi="Times New Roman" w:cs="Times New Roman"/>
      <w:sz w:val="22"/>
      <w:szCs w:val="22"/>
    </w:rPr>
  </w:style>
  <w:style w:type="character" w:customStyle="1" w:styleId="FontStyle26">
    <w:name w:val="Font Style26"/>
    <w:uiPriority w:val="99"/>
    <w:rsid w:val="0010044A"/>
    <w:rPr>
      <w:rFonts w:ascii="Times New Roman" w:hAnsi="Times New Roman" w:cs="Times New Roman"/>
      <w:b/>
      <w:bCs/>
      <w:sz w:val="22"/>
      <w:szCs w:val="22"/>
    </w:rPr>
  </w:style>
  <w:style w:type="paragraph" w:styleId="a7">
    <w:name w:val="Block Text"/>
    <w:basedOn w:val="a"/>
    <w:semiHidden/>
    <w:rsid w:val="008334C2"/>
    <w:pPr>
      <w:widowControl w:val="0"/>
      <w:shd w:val="clear" w:color="auto" w:fill="FFFFFF"/>
      <w:autoSpaceDE w:val="0"/>
      <w:autoSpaceDN w:val="0"/>
      <w:adjustRightInd w:val="0"/>
      <w:spacing w:after="0" w:line="298" w:lineRule="exact"/>
      <w:ind w:left="24" w:right="29" w:firstLine="548"/>
      <w:jc w:val="both"/>
    </w:pPr>
    <w:rPr>
      <w:rFonts w:ascii="Times New Roman" w:hAnsi="Times New Roman"/>
      <w:color w:val="000000"/>
      <w:sz w:val="26"/>
      <w:szCs w:val="26"/>
    </w:rPr>
  </w:style>
  <w:style w:type="paragraph" w:styleId="a8">
    <w:name w:val="List Paragraph"/>
    <w:basedOn w:val="a"/>
    <w:qFormat/>
    <w:rsid w:val="00A82287"/>
    <w:pPr>
      <w:ind w:left="720"/>
    </w:pPr>
    <w:rPr>
      <w:rFonts w:eastAsia="Calibri"/>
      <w:lang w:eastAsia="en-US"/>
    </w:rPr>
  </w:style>
  <w:style w:type="paragraph" w:customStyle="1" w:styleId="ConsPlusNormal">
    <w:name w:val="ConsPlusNormal"/>
    <w:rsid w:val="00660348"/>
    <w:pPr>
      <w:widowControl w:val="0"/>
      <w:autoSpaceDE w:val="0"/>
      <w:autoSpaceDN w:val="0"/>
      <w:adjustRightInd w:val="0"/>
    </w:pPr>
    <w:rPr>
      <w:rFonts w:ascii="Arial" w:hAnsi="Arial" w:cs="Arial"/>
    </w:rPr>
  </w:style>
  <w:style w:type="paragraph" w:styleId="a9">
    <w:name w:val="Balloon Text"/>
    <w:basedOn w:val="a"/>
    <w:link w:val="aa"/>
    <w:uiPriority w:val="99"/>
    <w:semiHidden/>
    <w:unhideWhenUsed/>
    <w:rsid w:val="00032C11"/>
    <w:pPr>
      <w:spacing w:after="0" w:line="240" w:lineRule="auto"/>
    </w:pPr>
    <w:rPr>
      <w:rFonts w:ascii="Segoe UI" w:hAnsi="Segoe UI" w:cs="Segoe UI"/>
      <w:sz w:val="18"/>
      <w:szCs w:val="18"/>
    </w:rPr>
  </w:style>
  <w:style w:type="character" w:customStyle="1" w:styleId="aa">
    <w:name w:val="Текст выноски Знак"/>
    <w:link w:val="a9"/>
    <w:uiPriority w:val="99"/>
    <w:semiHidden/>
    <w:rsid w:val="00032C11"/>
    <w:rPr>
      <w:rFonts w:ascii="Segoe UI" w:hAnsi="Segoe UI" w:cs="Segoe UI"/>
      <w:sz w:val="18"/>
      <w:szCs w:val="18"/>
    </w:rPr>
  </w:style>
  <w:style w:type="character" w:styleId="ab">
    <w:name w:val="Hyperlink"/>
    <w:uiPriority w:val="99"/>
    <w:unhideWhenUsed/>
    <w:rsid w:val="000E5F8F"/>
    <w:rPr>
      <w:color w:val="0000FF"/>
      <w:u w:val="single"/>
    </w:rPr>
  </w:style>
  <w:style w:type="character" w:customStyle="1" w:styleId="apple-converted-space">
    <w:name w:val="apple-converted-space"/>
    <w:rsid w:val="000E5F8F"/>
  </w:style>
  <w:style w:type="paragraph" w:styleId="ac">
    <w:name w:val="No Spacing"/>
    <w:uiPriority w:val="1"/>
    <w:qFormat/>
    <w:rsid w:val="00795ED8"/>
    <w:rPr>
      <w:sz w:val="22"/>
      <w:szCs w:val="22"/>
    </w:rPr>
  </w:style>
  <w:style w:type="character" w:customStyle="1" w:styleId="20">
    <w:name w:val="Заголовок 2 Знак"/>
    <w:basedOn w:val="a0"/>
    <w:link w:val="2"/>
    <w:uiPriority w:val="9"/>
    <w:semiHidden/>
    <w:rsid w:val="005939A3"/>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504804"/>
    <w:rPr>
      <w:rFonts w:asciiTheme="majorHAnsi" w:eastAsiaTheme="majorEastAsia" w:hAnsiTheme="majorHAnsi" w:cstheme="majorBidi"/>
      <w:b/>
      <w:bCs/>
      <w:i/>
      <w:iCs/>
      <w:color w:val="4F81BD" w:themeColor="accent1"/>
      <w:sz w:val="22"/>
      <w:szCs w:val="22"/>
    </w:rPr>
  </w:style>
  <w:style w:type="paragraph" w:styleId="ad">
    <w:name w:val="Normal (Web)"/>
    <w:basedOn w:val="a"/>
    <w:uiPriority w:val="99"/>
    <w:semiHidden/>
    <w:unhideWhenUsed/>
    <w:rsid w:val="00504804"/>
    <w:rPr>
      <w:rFonts w:ascii="Times New Roman" w:hAnsi="Times New Roman"/>
      <w:sz w:val="24"/>
      <w:szCs w:val="24"/>
    </w:rPr>
  </w:style>
  <w:style w:type="character" w:customStyle="1" w:styleId="30">
    <w:name w:val="Заголовок 3 Знак"/>
    <w:basedOn w:val="a0"/>
    <w:link w:val="3"/>
    <w:uiPriority w:val="9"/>
    <w:semiHidden/>
    <w:rsid w:val="005A7D0D"/>
    <w:rPr>
      <w:rFonts w:asciiTheme="majorHAnsi" w:eastAsiaTheme="majorEastAsia" w:hAnsiTheme="majorHAnsi" w:cstheme="majorBidi"/>
      <w:color w:val="243F60" w:themeColor="accent1" w:themeShade="7F"/>
      <w:sz w:val="24"/>
      <w:szCs w:val="24"/>
    </w:rPr>
  </w:style>
  <w:style w:type="paragraph" w:customStyle="1" w:styleId="s1">
    <w:name w:val="s_1"/>
    <w:basedOn w:val="a"/>
    <w:rsid w:val="00BD1267"/>
    <w:pPr>
      <w:spacing w:before="100" w:beforeAutospacing="1" w:after="100" w:afterAutospacing="1" w:line="240" w:lineRule="auto"/>
    </w:pPr>
    <w:rPr>
      <w:rFonts w:ascii="Times New Roman" w:hAnsi="Times New Roman"/>
      <w:sz w:val="24"/>
      <w:szCs w:val="24"/>
    </w:rPr>
  </w:style>
  <w:style w:type="character" w:customStyle="1" w:styleId="10">
    <w:name w:val="Заголовок 1 Знак"/>
    <w:basedOn w:val="a0"/>
    <w:link w:val="1"/>
    <w:uiPriority w:val="9"/>
    <w:rsid w:val="006E4389"/>
    <w:rPr>
      <w:rFonts w:asciiTheme="majorHAnsi" w:eastAsiaTheme="majorEastAsia" w:hAnsiTheme="majorHAnsi" w:cstheme="majorBidi"/>
      <w:color w:val="365F91" w:themeColor="accent1" w:themeShade="BF"/>
      <w:sz w:val="32"/>
      <w:szCs w:val="32"/>
    </w:rPr>
  </w:style>
  <w:style w:type="paragraph" w:customStyle="1" w:styleId="s3">
    <w:name w:val="s_3"/>
    <w:basedOn w:val="a"/>
    <w:rsid w:val="006E4389"/>
    <w:pPr>
      <w:spacing w:before="100" w:beforeAutospacing="1" w:after="100" w:afterAutospacing="1" w:line="240" w:lineRule="auto"/>
    </w:pPr>
    <w:rPr>
      <w:rFonts w:ascii="Times New Roman" w:hAnsi="Times New Roman"/>
      <w:sz w:val="24"/>
      <w:szCs w:val="24"/>
    </w:rPr>
  </w:style>
  <w:style w:type="character" w:customStyle="1" w:styleId="ae">
    <w:name w:val="Гипертекстовая ссылка"/>
    <w:basedOn w:val="a0"/>
    <w:uiPriority w:val="99"/>
    <w:rsid w:val="006054B2"/>
    <w:rPr>
      <w:color w:val="106B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97260">
      <w:bodyDiv w:val="1"/>
      <w:marLeft w:val="0"/>
      <w:marRight w:val="0"/>
      <w:marTop w:val="0"/>
      <w:marBottom w:val="0"/>
      <w:divBdr>
        <w:top w:val="none" w:sz="0" w:space="0" w:color="auto"/>
        <w:left w:val="none" w:sz="0" w:space="0" w:color="auto"/>
        <w:bottom w:val="none" w:sz="0" w:space="0" w:color="auto"/>
        <w:right w:val="none" w:sz="0" w:space="0" w:color="auto"/>
      </w:divBdr>
    </w:div>
    <w:div w:id="305864126">
      <w:bodyDiv w:val="1"/>
      <w:marLeft w:val="0"/>
      <w:marRight w:val="0"/>
      <w:marTop w:val="0"/>
      <w:marBottom w:val="0"/>
      <w:divBdr>
        <w:top w:val="none" w:sz="0" w:space="0" w:color="auto"/>
        <w:left w:val="none" w:sz="0" w:space="0" w:color="auto"/>
        <w:bottom w:val="none" w:sz="0" w:space="0" w:color="auto"/>
        <w:right w:val="none" w:sz="0" w:space="0" w:color="auto"/>
      </w:divBdr>
    </w:div>
    <w:div w:id="323627174">
      <w:bodyDiv w:val="1"/>
      <w:marLeft w:val="0"/>
      <w:marRight w:val="0"/>
      <w:marTop w:val="0"/>
      <w:marBottom w:val="0"/>
      <w:divBdr>
        <w:top w:val="none" w:sz="0" w:space="0" w:color="auto"/>
        <w:left w:val="none" w:sz="0" w:space="0" w:color="auto"/>
        <w:bottom w:val="none" w:sz="0" w:space="0" w:color="auto"/>
        <w:right w:val="none" w:sz="0" w:space="0" w:color="auto"/>
      </w:divBdr>
    </w:div>
    <w:div w:id="353000912">
      <w:bodyDiv w:val="1"/>
      <w:marLeft w:val="0"/>
      <w:marRight w:val="0"/>
      <w:marTop w:val="0"/>
      <w:marBottom w:val="0"/>
      <w:divBdr>
        <w:top w:val="none" w:sz="0" w:space="0" w:color="auto"/>
        <w:left w:val="none" w:sz="0" w:space="0" w:color="auto"/>
        <w:bottom w:val="none" w:sz="0" w:space="0" w:color="auto"/>
        <w:right w:val="none" w:sz="0" w:space="0" w:color="auto"/>
      </w:divBdr>
    </w:div>
    <w:div w:id="410734750">
      <w:bodyDiv w:val="1"/>
      <w:marLeft w:val="0"/>
      <w:marRight w:val="0"/>
      <w:marTop w:val="0"/>
      <w:marBottom w:val="0"/>
      <w:divBdr>
        <w:top w:val="none" w:sz="0" w:space="0" w:color="auto"/>
        <w:left w:val="none" w:sz="0" w:space="0" w:color="auto"/>
        <w:bottom w:val="none" w:sz="0" w:space="0" w:color="auto"/>
        <w:right w:val="none" w:sz="0" w:space="0" w:color="auto"/>
      </w:divBdr>
      <w:divsChild>
        <w:div w:id="1387683532">
          <w:marLeft w:val="0"/>
          <w:marRight w:val="0"/>
          <w:marTop w:val="0"/>
          <w:marBottom w:val="0"/>
          <w:divBdr>
            <w:top w:val="none" w:sz="0" w:space="0" w:color="auto"/>
            <w:left w:val="none" w:sz="0" w:space="0" w:color="auto"/>
            <w:bottom w:val="none" w:sz="0" w:space="0" w:color="auto"/>
            <w:right w:val="none" w:sz="0" w:space="0" w:color="auto"/>
          </w:divBdr>
        </w:div>
        <w:div w:id="1270745940">
          <w:marLeft w:val="0"/>
          <w:marRight w:val="0"/>
          <w:marTop w:val="0"/>
          <w:marBottom w:val="0"/>
          <w:divBdr>
            <w:top w:val="none" w:sz="0" w:space="0" w:color="auto"/>
            <w:left w:val="none" w:sz="0" w:space="0" w:color="auto"/>
            <w:bottom w:val="none" w:sz="0" w:space="0" w:color="auto"/>
            <w:right w:val="none" w:sz="0" w:space="0" w:color="auto"/>
          </w:divBdr>
        </w:div>
      </w:divsChild>
    </w:div>
    <w:div w:id="517937140">
      <w:bodyDiv w:val="1"/>
      <w:marLeft w:val="0"/>
      <w:marRight w:val="0"/>
      <w:marTop w:val="0"/>
      <w:marBottom w:val="0"/>
      <w:divBdr>
        <w:top w:val="none" w:sz="0" w:space="0" w:color="auto"/>
        <w:left w:val="none" w:sz="0" w:space="0" w:color="auto"/>
        <w:bottom w:val="none" w:sz="0" w:space="0" w:color="auto"/>
        <w:right w:val="none" w:sz="0" w:space="0" w:color="auto"/>
      </w:divBdr>
    </w:div>
    <w:div w:id="554896300">
      <w:bodyDiv w:val="1"/>
      <w:marLeft w:val="0"/>
      <w:marRight w:val="0"/>
      <w:marTop w:val="0"/>
      <w:marBottom w:val="0"/>
      <w:divBdr>
        <w:top w:val="none" w:sz="0" w:space="0" w:color="auto"/>
        <w:left w:val="none" w:sz="0" w:space="0" w:color="auto"/>
        <w:bottom w:val="none" w:sz="0" w:space="0" w:color="auto"/>
        <w:right w:val="none" w:sz="0" w:space="0" w:color="auto"/>
      </w:divBdr>
    </w:div>
    <w:div w:id="559944824">
      <w:bodyDiv w:val="1"/>
      <w:marLeft w:val="0"/>
      <w:marRight w:val="0"/>
      <w:marTop w:val="0"/>
      <w:marBottom w:val="0"/>
      <w:divBdr>
        <w:top w:val="none" w:sz="0" w:space="0" w:color="auto"/>
        <w:left w:val="none" w:sz="0" w:space="0" w:color="auto"/>
        <w:bottom w:val="none" w:sz="0" w:space="0" w:color="auto"/>
        <w:right w:val="none" w:sz="0" w:space="0" w:color="auto"/>
      </w:divBdr>
      <w:divsChild>
        <w:div w:id="47799287">
          <w:marLeft w:val="0"/>
          <w:marRight w:val="0"/>
          <w:marTop w:val="0"/>
          <w:marBottom w:val="0"/>
          <w:divBdr>
            <w:top w:val="none" w:sz="0" w:space="0" w:color="auto"/>
            <w:left w:val="none" w:sz="0" w:space="0" w:color="auto"/>
            <w:bottom w:val="none" w:sz="0" w:space="0" w:color="auto"/>
            <w:right w:val="none" w:sz="0" w:space="0" w:color="auto"/>
          </w:divBdr>
          <w:divsChild>
            <w:div w:id="736434625">
              <w:marLeft w:val="0"/>
              <w:marRight w:val="0"/>
              <w:marTop w:val="0"/>
              <w:marBottom w:val="0"/>
              <w:divBdr>
                <w:top w:val="none" w:sz="0" w:space="0" w:color="auto"/>
                <w:left w:val="none" w:sz="0" w:space="0" w:color="auto"/>
                <w:bottom w:val="none" w:sz="0" w:space="0" w:color="auto"/>
                <w:right w:val="none" w:sz="0" w:space="0" w:color="auto"/>
              </w:divBdr>
            </w:div>
          </w:divsChild>
        </w:div>
        <w:div w:id="1021932766">
          <w:marLeft w:val="0"/>
          <w:marRight w:val="0"/>
          <w:marTop w:val="0"/>
          <w:marBottom w:val="0"/>
          <w:divBdr>
            <w:top w:val="none" w:sz="0" w:space="0" w:color="auto"/>
            <w:left w:val="none" w:sz="0" w:space="0" w:color="auto"/>
            <w:bottom w:val="none" w:sz="0" w:space="0" w:color="auto"/>
            <w:right w:val="none" w:sz="0" w:space="0" w:color="auto"/>
          </w:divBdr>
          <w:divsChild>
            <w:div w:id="8934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64845">
      <w:bodyDiv w:val="1"/>
      <w:marLeft w:val="0"/>
      <w:marRight w:val="0"/>
      <w:marTop w:val="0"/>
      <w:marBottom w:val="0"/>
      <w:divBdr>
        <w:top w:val="none" w:sz="0" w:space="0" w:color="auto"/>
        <w:left w:val="none" w:sz="0" w:space="0" w:color="auto"/>
        <w:bottom w:val="none" w:sz="0" w:space="0" w:color="auto"/>
        <w:right w:val="none" w:sz="0" w:space="0" w:color="auto"/>
      </w:divBdr>
      <w:divsChild>
        <w:div w:id="1210726087">
          <w:marLeft w:val="0"/>
          <w:marRight w:val="0"/>
          <w:marTop w:val="0"/>
          <w:marBottom w:val="0"/>
          <w:divBdr>
            <w:top w:val="none" w:sz="0" w:space="0" w:color="auto"/>
            <w:left w:val="none" w:sz="0" w:space="0" w:color="auto"/>
            <w:bottom w:val="none" w:sz="0" w:space="0" w:color="auto"/>
            <w:right w:val="none" w:sz="0" w:space="0" w:color="auto"/>
          </w:divBdr>
        </w:div>
        <w:div w:id="34158276">
          <w:marLeft w:val="0"/>
          <w:marRight w:val="0"/>
          <w:marTop w:val="0"/>
          <w:marBottom w:val="0"/>
          <w:divBdr>
            <w:top w:val="none" w:sz="0" w:space="0" w:color="auto"/>
            <w:left w:val="none" w:sz="0" w:space="0" w:color="auto"/>
            <w:bottom w:val="none" w:sz="0" w:space="0" w:color="auto"/>
            <w:right w:val="none" w:sz="0" w:space="0" w:color="auto"/>
          </w:divBdr>
        </w:div>
      </w:divsChild>
    </w:div>
    <w:div w:id="775248397">
      <w:bodyDiv w:val="1"/>
      <w:marLeft w:val="0"/>
      <w:marRight w:val="0"/>
      <w:marTop w:val="0"/>
      <w:marBottom w:val="0"/>
      <w:divBdr>
        <w:top w:val="none" w:sz="0" w:space="0" w:color="auto"/>
        <w:left w:val="none" w:sz="0" w:space="0" w:color="auto"/>
        <w:bottom w:val="none" w:sz="0" w:space="0" w:color="auto"/>
        <w:right w:val="none" w:sz="0" w:space="0" w:color="auto"/>
      </w:divBdr>
    </w:div>
    <w:div w:id="827865933">
      <w:bodyDiv w:val="1"/>
      <w:marLeft w:val="0"/>
      <w:marRight w:val="0"/>
      <w:marTop w:val="0"/>
      <w:marBottom w:val="0"/>
      <w:divBdr>
        <w:top w:val="none" w:sz="0" w:space="0" w:color="auto"/>
        <w:left w:val="none" w:sz="0" w:space="0" w:color="auto"/>
        <w:bottom w:val="none" w:sz="0" w:space="0" w:color="auto"/>
        <w:right w:val="none" w:sz="0" w:space="0" w:color="auto"/>
      </w:divBdr>
      <w:divsChild>
        <w:div w:id="56168153">
          <w:blockQuote w:val="1"/>
          <w:marLeft w:val="0"/>
          <w:marRight w:val="0"/>
          <w:marTop w:val="360"/>
          <w:marBottom w:val="360"/>
          <w:divBdr>
            <w:top w:val="none" w:sz="0" w:space="0" w:color="auto"/>
            <w:left w:val="none" w:sz="0" w:space="0" w:color="auto"/>
            <w:bottom w:val="none" w:sz="0" w:space="0" w:color="auto"/>
            <w:right w:val="none" w:sz="0" w:space="0" w:color="auto"/>
          </w:divBdr>
        </w:div>
      </w:divsChild>
    </w:div>
    <w:div w:id="919410205">
      <w:bodyDiv w:val="1"/>
      <w:marLeft w:val="0"/>
      <w:marRight w:val="0"/>
      <w:marTop w:val="0"/>
      <w:marBottom w:val="0"/>
      <w:divBdr>
        <w:top w:val="none" w:sz="0" w:space="0" w:color="auto"/>
        <w:left w:val="none" w:sz="0" w:space="0" w:color="auto"/>
        <w:bottom w:val="none" w:sz="0" w:space="0" w:color="auto"/>
        <w:right w:val="none" w:sz="0" w:space="0" w:color="auto"/>
      </w:divBdr>
      <w:divsChild>
        <w:div w:id="613098493">
          <w:marLeft w:val="0"/>
          <w:marRight w:val="0"/>
          <w:marTop w:val="0"/>
          <w:marBottom w:val="0"/>
          <w:divBdr>
            <w:top w:val="none" w:sz="0" w:space="0" w:color="auto"/>
            <w:left w:val="none" w:sz="0" w:space="0" w:color="auto"/>
            <w:bottom w:val="none" w:sz="0" w:space="0" w:color="auto"/>
            <w:right w:val="none" w:sz="0" w:space="0" w:color="auto"/>
          </w:divBdr>
          <w:divsChild>
            <w:div w:id="3395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220116">
      <w:bodyDiv w:val="1"/>
      <w:marLeft w:val="0"/>
      <w:marRight w:val="0"/>
      <w:marTop w:val="0"/>
      <w:marBottom w:val="0"/>
      <w:divBdr>
        <w:top w:val="none" w:sz="0" w:space="0" w:color="auto"/>
        <w:left w:val="none" w:sz="0" w:space="0" w:color="auto"/>
        <w:bottom w:val="none" w:sz="0" w:space="0" w:color="auto"/>
        <w:right w:val="none" w:sz="0" w:space="0" w:color="auto"/>
      </w:divBdr>
    </w:div>
    <w:div w:id="1271545861">
      <w:bodyDiv w:val="1"/>
      <w:marLeft w:val="0"/>
      <w:marRight w:val="0"/>
      <w:marTop w:val="0"/>
      <w:marBottom w:val="0"/>
      <w:divBdr>
        <w:top w:val="none" w:sz="0" w:space="0" w:color="auto"/>
        <w:left w:val="none" w:sz="0" w:space="0" w:color="auto"/>
        <w:bottom w:val="none" w:sz="0" w:space="0" w:color="auto"/>
        <w:right w:val="none" w:sz="0" w:space="0" w:color="auto"/>
      </w:divBdr>
      <w:divsChild>
        <w:div w:id="191576747">
          <w:marLeft w:val="0"/>
          <w:marRight w:val="0"/>
          <w:marTop w:val="0"/>
          <w:marBottom w:val="0"/>
          <w:divBdr>
            <w:top w:val="none" w:sz="0" w:space="0" w:color="auto"/>
            <w:left w:val="none" w:sz="0" w:space="0" w:color="auto"/>
            <w:bottom w:val="none" w:sz="0" w:space="0" w:color="auto"/>
            <w:right w:val="none" w:sz="0" w:space="0" w:color="auto"/>
          </w:divBdr>
        </w:div>
      </w:divsChild>
    </w:div>
    <w:div w:id="1288857839">
      <w:bodyDiv w:val="1"/>
      <w:marLeft w:val="0"/>
      <w:marRight w:val="0"/>
      <w:marTop w:val="0"/>
      <w:marBottom w:val="0"/>
      <w:divBdr>
        <w:top w:val="none" w:sz="0" w:space="0" w:color="auto"/>
        <w:left w:val="none" w:sz="0" w:space="0" w:color="auto"/>
        <w:bottom w:val="none" w:sz="0" w:space="0" w:color="auto"/>
        <w:right w:val="none" w:sz="0" w:space="0" w:color="auto"/>
      </w:divBdr>
    </w:div>
    <w:div w:id="1334643248">
      <w:bodyDiv w:val="1"/>
      <w:marLeft w:val="0"/>
      <w:marRight w:val="0"/>
      <w:marTop w:val="0"/>
      <w:marBottom w:val="0"/>
      <w:divBdr>
        <w:top w:val="none" w:sz="0" w:space="0" w:color="auto"/>
        <w:left w:val="none" w:sz="0" w:space="0" w:color="auto"/>
        <w:bottom w:val="none" w:sz="0" w:space="0" w:color="auto"/>
        <w:right w:val="none" w:sz="0" w:space="0" w:color="auto"/>
      </w:divBdr>
    </w:div>
    <w:div w:id="1450851154">
      <w:bodyDiv w:val="1"/>
      <w:marLeft w:val="0"/>
      <w:marRight w:val="0"/>
      <w:marTop w:val="0"/>
      <w:marBottom w:val="0"/>
      <w:divBdr>
        <w:top w:val="none" w:sz="0" w:space="0" w:color="auto"/>
        <w:left w:val="none" w:sz="0" w:space="0" w:color="auto"/>
        <w:bottom w:val="none" w:sz="0" w:space="0" w:color="auto"/>
        <w:right w:val="none" w:sz="0" w:space="0" w:color="auto"/>
      </w:divBdr>
    </w:div>
    <w:div w:id="1499416421">
      <w:bodyDiv w:val="1"/>
      <w:marLeft w:val="0"/>
      <w:marRight w:val="0"/>
      <w:marTop w:val="0"/>
      <w:marBottom w:val="0"/>
      <w:divBdr>
        <w:top w:val="none" w:sz="0" w:space="0" w:color="auto"/>
        <w:left w:val="none" w:sz="0" w:space="0" w:color="auto"/>
        <w:bottom w:val="none" w:sz="0" w:space="0" w:color="auto"/>
        <w:right w:val="none" w:sz="0" w:space="0" w:color="auto"/>
      </w:divBdr>
    </w:div>
    <w:div w:id="1528448083">
      <w:bodyDiv w:val="1"/>
      <w:marLeft w:val="0"/>
      <w:marRight w:val="0"/>
      <w:marTop w:val="0"/>
      <w:marBottom w:val="0"/>
      <w:divBdr>
        <w:top w:val="none" w:sz="0" w:space="0" w:color="auto"/>
        <w:left w:val="none" w:sz="0" w:space="0" w:color="auto"/>
        <w:bottom w:val="none" w:sz="0" w:space="0" w:color="auto"/>
        <w:right w:val="none" w:sz="0" w:space="0" w:color="auto"/>
      </w:divBdr>
    </w:div>
    <w:div w:id="1562250736">
      <w:bodyDiv w:val="1"/>
      <w:marLeft w:val="0"/>
      <w:marRight w:val="0"/>
      <w:marTop w:val="0"/>
      <w:marBottom w:val="0"/>
      <w:divBdr>
        <w:top w:val="none" w:sz="0" w:space="0" w:color="auto"/>
        <w:left w:val="none" w:sz="0" w:space="0" w:color="auto"/>
        <w:bottom w:val="none" w:sz="0" w:space="0" w:color="auto"/>
        <w:right w:val="none" w:sz="0" w:space="0" w:color="auto"/>
      </w:divBdr>
    </w:div>
    <w:div w:id="1605309918">
      <w:bodyDiv w:val="1"/>
      <w:marLeft w:val="0"/>
      <w:marRight w:val="0"/>
      <w:marTop w:val="0"/>
      <w:marBottom w:val="0"/>
      <w:divBdr>
        <w:top w:val="none" w:sz="0" w:space="0" w:color="auto"/>
        <w:left w:val="none" w:sz="0" w:space="0" w:color="auto"/>
        <w:bottom w:val="none" w:sz="0" w:space="0" w:color="auto"/>
        <w:right w:val="none" w:sz="0" w:space="0" w:color="auto"/>
      </w:divBdr>
    </w:div>
    <w:div w:id="1619556891">
      <w:bodyDiv w:val="1"/>
      <w:marLeft w:val="0"/>
      <w:marRight w:val="0"/>
      <w:marTop w:val="0"/>
      <w:marBottom w:val="0"/>
      <w:divBdr>
        <w:top w:val="none" w:sz="0" w:space="0" w:color="auto"/>
        <w:left w:val="none" w:sz="0" w:space="0" w:color="auto"/>
        <w:bottom w:val="none" w:sz="0" w:space="0" w:color="auto"/>
        <w:right w:val="none" w:sz="0" w:space="0" w:color="auto"/>
      </w:divBdr>
    </w:div>
    <w:div w:id="1655403370">
      <w:bodyDiv w:val="1"/>
      <w:marLeft w:val="0"/>
      <w:marRight w:val="0"/>
      <w:marTop w:val="0"/>
      <w:marBottom w:val="0"/>
      <w:divBdr>
        <w:top w:val="none" w:sz="0" w:space="0" w:color="auto"/>
        <w:left w:val="none" w:sz="0" w:space="0" w:color="auto"/>
        <w:bottom w:val="none" w:sz="0" w:space="0" w:color="auto"/>
        <w:right w:val="none" w:sz="0" w:space="0" w:color="auto"/>
      </w:divBdr>
    </w:div>
    <w:div w:id="1882663644">
      <w:bodyDiv w:val="1"/>
      <w:marLeft w:val="0"/>
      <w:marRight w:val="0"/>
      <w:marTop w:val="0"/>
      <w:marBottom w:val="0"/>
      <w:divBdr>
        <w:top w:val="none" w:sz="0" w:space="0" w:color="auto"/>
        <w:left w:val="none" w:sz="0" w:space="0" w:color="auto"/>
        <w:bottom w:val="none" w:sz="0" w:space="0" w:color="auto"/>
        <w:right w:val="none" w:sz="0" w:space="0" w:color="auto"/>
      </w:divBdr>
    </w:div>
    <w:div w:id="1955480907">
      <w:bodyDiv w:val="1"/>
      <w:marLeft w:val="0"/>
      <w:marRight w:val="0"/>
      <w:marTop w:val="0"/>
      <w:marBottom w:val="0"/>
      <w:divBdr>
        <w:top w:val="none" w:sz="0" w:space="0" w:color="auto"/>
        <w:left w:val="none" w:sz="0" w:space="0" w:color="auto"/>
        <w:bottom w:val="none" w:sz="0" w:space="0" w:color="auto"/>
        <w:right w:val="none" w:sz="0" w:space="0" w:color="auto"/>
      </w:divBdr>
    </w:div>
    <w:div w:id="2018799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C4F5B7-B996-4B7E-B77B-AE8864A6A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1</Pages>
  <Words>663</Words>
  <Characters>3782</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gospojnadzor</dc:creator>
  <cp:lastModifiedBy>ArhipovPS</cp:lastModifiedBy>
  <cp:revision>30</cp:revision>
  <cp:lastPrinted>2024-03-20T10:32:00Z</cp:lastPrinted>
  <dcterms:created xsi:type="dcterms:W3CDTF">2023-12-04T10:12:00Z</dcterms:created>
  <dcterms:modified xsi:type="dcterms:W3CDTF">2024-03-21T11:23:00Z</dcterms:modified>
</cp:coreProperties>
</file>