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C4" w:rsidRDefault="002859C4">
      <w:pPr>
        <w:pStyle w:val="ConsPlusNormal"/>
        <w:outlineLvl w:val="0"/>
      </w:pPr>
      <w:r>
        <w:t>Зарегистрировано в Минюсте России 17 июля 2013 г. N 29080</w:t>
      </w:r>
    </w:p>
    <w:p w:rsidR="002859C4" w:rsidRDefault="002859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9C4" w:rsidRDefault="002859C4">
      <w:pPr>
        <w:pStyle w:val="ConsPlusNormal"/>
      </w:pPr>
    </w:p>
    <w:p w:rsidR="002859C4" w:rsidRDefault="002859C4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2859C4" w:rsidRDefault="002859C4">
      <w:pPr>
        <w:pStyle w:val="ConsPlusTitle"/>
        <w:jc w:val="center"/>
      </w:pPr>
      <w:r>
        <w:t>ОБОРОНЫ, ЧРЕЗВЫЧАЙНЫМ СИТУАЦИЯМ И ЛИКВИДАЦИИ</w:t>
      </w:r>
    </w:p>
    <w:p w:rsidR="002859C4" w:rsidRDefault="002859C4">
      <w:pPr>
        <w:pStyle w:val="ConsPlusTitle"/>
        <w:jc w:val="center"/>
      </w:pPr>
      <w:r>
        <w:t>ПОСЛЕДСТВИЙ СТИХИЙНЫХ БЕДСТВИЙ</w:t>
      </w:r>
    </w:p>
    <w:p w:rsidR="002859C4" w:rsidRDefault="002859C4">
      <w:pPr>
        <w:pStyle w:val="ConsPlusTitle"/>
        <w:jc w:val="center"/>
      </w:pPr>
    </w:p>
    <w:p w:rsidR="002859C4" w:rsidRDefault="002859C4">
      <w:pPr>
        <w:pStyle w:val="ConsPlusTitle"/>
        <w:jc w:val="center"/>
      </w:pPr>
      <w:r>
        <w:t>ПРИКАЗ</w:t>
      </w:r>
    </w:p>
    <w:p w:rsidR="002859C4" w:rsidRDefault="002859C4">
      <w:pPr>
        <w:pStyle w:val="ConsPlusTitle"/>
        <w:jc w:val="center"/>
      </w:pPr>
      <w:r>
        <w:t>от 22 января 2013 г. N 33</w:t>
      </w:r>
    </w:p>
    <w:p w:rsidR="002859C4" w:rsidRDefault="002859C4">
      <w:pPr>
        <w:pStyle w:val="ConsPlusTitle"/>
        <w:jc w:val="center"/>
      </w:pPr>
    </w:p>
    <w:p w:rsidR="002859C4" w:rsidRDefault="002859C4">
      <w:pPr>
        <w:pStyle w:val="ConsPlusTitle"/>
        <w:jc w:val="center"/>
      </w:pPr>
      <w:r>
        <w:t>ОБ УТВЕРЖДЕНИИ ПОРЯДКА</w:t>
      </w:r>
    </w:p>
    <w:p w:rsidR="002859C4" w:rsidRDefault="002859C4">
      <w:pPr>
        <w:pStyle w:val="ConsPlusTitle"/>
        <w:jc w:val="center"/>
      </w:pPr>
      <w:r>
        <w:t>РЕАЛИЗАЦИИ И ОТМЕНЫ ДОПОЛНИТЕЛЬНЫХ МЕР ПО ЗАЩИТЕ НАСЕЛЕНИЯ</w:t>
      </w:r>
    </w:p>
    <w:p w:rsidR="002859C4" w:rsidRDefault="002859C4">
      <w:pPr>
        <w:pStyle w:val="ConsPlusTitle"/>
        <w:jc w:val="center"/>
      </w:pPr>
      <w:r>
        <w:t>И ТЕРРИТОРИЙ ОТ ЧРЕЗВЫЧАЙНЫХ СИТУАЦИЙ</w:t>
      </w:r>
    </w:p>
    <w:p w:rsidR="002859C4" w:rsidRDefault="002859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59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9C4" w:rsidRDefault="002859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9C4" w:rsidRDefault="002859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9C4" w:rsidRDefault="00285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9C4" w:rsidRDefault="00285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03.02.2015 </w:t>
            </w:r>
            <w:hyperlink r:id="rId4">
              <w:r>
                <w:rPr>
                  <w:color w:val="0000FF"/>
                </w:rPr>
                <w:t>N 44</w:t>
              </w:r>
            </w:hyperlink>
          </w:p>
          <w:p w:rsidR="002859C4" w:rsidRDefault="00285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05.04.2022 </w:t>
            </w:r>
            <w:hyperlink r:id="rId6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9C4" w:rsidRDefault="002859C4">
            <w:pPr>
              <w:pStyle w:val="ConsPlusNormal"/>
            </w:pPr>
          </w:p>
        </w:tc>
      </w:tr>
    </w:tbl>
    <w:p w:rsidR="002859C4" w:rsidRDefault="002859C4">
      <w:pPr>
        <w:pStyle w:val="ConsPlusNormal"/>
        <w:jc w:val="center"/>
      </w:pPr>
    </w:p>
    <w:p w:rsidR="002859C4" w:rsidRDefault="002859C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2012 г. N 1179 "О внесении изменений в Положение о единой государственной системе предупреждения и ликвидации чрезвычайных ситуаций" (Собрание законодательства Российской Федерации, 2012, N 48, ст. 6687) приказываю: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 xml:space="preserve">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реализации и отмены дополнительных мер по защите населения и территорий от чрезвычайных ситуаций.</w:t>
      </w:r>
    </w:p>
    <w:p w:rsidR="002859C4" w:rsidRDefault="002859C4">
      <w:pPr>
        <w:pStyle w:val="ConsPlusNormal"/>
        <w:ind w:firstLine="540"/>
        <w:jc w:val="both"/>
      </w:pPr>
    </w:p>
    <w:p w:rsidR="002859C4" w:rsidRDefault="002859C4">
      <w:pPr>
        <w:pStyle w:val="ConsPlusNormal"/>
        <w:jc w:val="right"/>
      </w:pPr>
      <w:r>
        <w:t>Министр</w:t>
      </w:r>
    </w:p>
    <w:p w:rsidR="002859C4" w:rsidRDefault="002859C4">
      <w:pPr>
        <w:pStyle w:val="ConsPlusNormal"/>
        <w:jc w:val="right"/>
      </w:pPr>
      <w:r>
        <w:t>В.А.ПУЧКОВ</w:t>
      </w: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  <w:bookmarkStart w:id="0" w:name="_GoBack"/>
      <w:bookmarkEnd w:id="0"/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</w:pPr>
    </w:p>
    <w:p w:rsidR="002859C4" w:rsidRDefault="002859C4">
      <w:pPr>
        <w:pStyle w:val="ConsPlusNormal"/>
        <w:jc w:val="right"/>
        <w:outlineLvl w:val="0"/>
      </w:pPr>
      <w:r>
        <w:lastRenderedPageBreak/>
        <w:t>Утвержден</w:t>
      </w:r>
    </w:p>
    <w:p w:rsidR="002859C4" w:rsidRDefault="002859C4">
      <w:pPr>
        <w:pStyle w:val="ConsPlusNormal"/>
        <w:jc w:val="right"/>
      </w:pPr>
      <w:r>
        <w:t>приказом МЧС России</w:t>
      </w:r>
    </w:p>
    <w:p w:rsidR="002859C4" w:rsidRDefault="002859C4">
      <w:pPr>
        <w:pStyle w:val="ConsPlusNormal"/>
        <w:jc w:val="right"/>
      </w:pPr>
      <w:r>
        <w:t>от 22.01.2013 N 33</w:t>
      </w:r>
    </w:p>
    <w:p w:rsidR="002859C4" w:rsidRDefault="002859C4">
      <w:pPr>
        <w:pStyle w:val="ConsPlusNormal"/>
        <w:ind w:firstLine="540"/>
        <w:jc w:val="both"/>
      </w:pPr>
    </w:p>
    <w:p w:rsidR="002859C4" w:rsidRDefault="002859C4">
      <w:pPr>
        <w:pStyle w:val="ConsPlusTitle"/>
        <w:jc w:val="center"/>
      </w:pPr>
      <w:bookmarkStart w:id="1" w:name="P32"/>
      <w:bookmarkEnd w:id="1"/>
      <w:r>
        <w:t>ПОРЯДОК</w:t>
      </w:r>
    </w:p>
    <w:p w:rsidR="002859C4" w:rsidRDefault="002859C4">
      <w:pPr>
        <w:pStyle w:val="ConsPlusTitle"/>
        <w:jc w:val="center"/>
      </w:pPr>
      <w:r>
        <w:t>РЕАЛИЗАЦИИ И ОТМЕНЫ ДОПОЛНИТЕЛЬНЫХ МЕР ПО ЗАЩИТЕ НАСЕЛЕНИЯ</w:t>
      </w:r>
    </w:p>
    <w:p w:rsidR="002859C4" w:rsidRDefault="002859C4">
      <w:pPr>
        <w:pStyle w:val="ConsPlusTitle"/>
        <w:jc w:val="center"/>
      </w:pPr>
      <w:r>
        <w:t>И ТЕРРИТОРИЙ ОТ ЧРЕЗВЫЧАЙНЫХ СИТУАЦИЙ</w:t>
      </w:r>
    </w:p>
    <w:p w:rsidR="002859C4" w:rsidRDefault="002859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59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9C4" w:rsidRDefault="002859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9C4" w:rsidRDefault="002859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9C4" w:rsidRDefault="00285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59C4" w:rsidRDefault="00285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03.02.2015 </w:t>
            </w:r>
            <w:hyperlink r:id="rId8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</w:p>
          <w:p w:rsidR="002859C4" w:rsidRDefault="002859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9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05.04.2022 </w:t>
            </w:r>
            <w:hyperlink r:id="rId10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9C4" w:rsidRDefault="002859C4">
            <w:pPr>
              <w:pStyle w:val="ConsPlusNormal"/>
            </w:pPr>
          </w:p>
        </w:tc>
      </w:tr>
    </w:tbl>
    <w:p w:rsidR="002859C4" w:rsidRDefault="002859C4">
      <w:pPr>
        <w:pStyle w:val="ConsPlusNormal"/>
        <w:jc w:val="center"/>
      </w:pPr>
    </w:p>
    <w:p w:rsidR="002859C4" w:rsidRDefault="002859C4">
      <w:pPr>
        <w:pStyle w:val="ConsPlusNormal"/>
        <w:ind w:firstLine="540"/>
        <w:jc w:val="both"/>
      </w:pPr>
      <w:r>
        <w:t>1. Настоящий Порядок реализации и отмены дополнительных мер по защите населения и территорий от чрезвычайных ситуаций (далее - Порядок) определяет механизм реализации и отмены дополнительных мер по защите населения и территорий от чрезвычайных ситуаций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2859C4" w:rsidRDefault="002859C4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МЧС России от 26.12.2019 N 784)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2">
        <w:r>
          <w:rPr>
            <w:color w:val="0000FF"/>
          </w:rPr>
          <w:t>Приказ</w:t>
        </w:r>
      </w:hyperlink>
      <w:r>
        <w:t xml:space="preserve"> МЧС России от 26.12.2019 N 784.</w:t>
      </w:r>
    </w:p>
    <w:p w:rsidR="002859C4" w:rsidRDefault="002859C4">
      <w:pPr>
        <w:pStyle w:val="ConsPlusNormal"/>
        <w:spacing w:before="200"/>
        <w:ind w:firstLine="540"/>
        <w:jc w:val="both"/>
      </w:pPr>
      <w:bookmarkStart w:id="2" w:name="P42"/>
      <w:bookmarkEnd w:id="2"/>
      <w:r>
        <w:t xml:space="preserve">3. Дополнительные меры по защите населения и территорий от чрезвычайных ситуаций, указанные в </w:t>
      </w:r>
      <w:hyperlink r:id="rId13">
        <w:r>
          <w:rPr>
            <w:color w:val="0000FF"/>
          </w:rPr>
          <w:t>пункте 10 статьи 4.1</w:t>
        </w:r>
      </w:hyperlink>
      <w: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&lt;1&gt;, при установлении соответствующих уровней реагирования реализуются:</w:t>
      </w:r>
    </w:p>
    <w:p w:rsidR="002859C4" w:rsidRDefault="002859C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МЧС России от 26.12.2019 N 784)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1994, N 35, ст. 3648, 2019, N 27, ст. 3524.</w:t>
      </w:r>
    </w:p>
    <w:p w:rsidR="002859C4" w:rsidRDefault="002859C4">
      <w:pPr>
        <w:pStyle w:val="ConsPlusNormal"/>
        <w:jc w:val="both"/>
      </w:pPr>
      <w:r>
        <w:t xml:space="preserve">(сноска введена </w:t>
      </w:r>
      <w:hyperlink r:id="rId15">
        <w:r>
          <w:rPr>
            <w:color w:val="0000FF"/>
          </w:rPr>
          <w:t>Приказом</w:t>
        </w:r>
      </w:hyperlink>
      <w:r>
        <w:t xml:space="preserve"> МЧС России от 26.12.2019 N 784)</w:t>
      </w:r>
    </w:p>
    <w:p w:rsidR="002859C4" w:rsidRDefault="002859C4">
      <w:pPr>
        <w:pStyle w:val="ConsPlusNormal"/>
        <w:ind w:firstLine="540"/>
        <w:jc w:val="both"/>
      </w:pPr>
    </w:p>
    <w:p w:rsidR="002859C4" w:rsidRDefault="002859C4">
      <w:pPr>
        <w:pStyle w:val="ConsPlusNormal"/>
        <w:ind w:firstLine="540"/>
        <w:jc w:val="both"/>
      </w:pPr>
      <w:r>
        <w:t>при установлении объектового уровня реагирования - по решению руководителя организации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порядке;</w:t>
      </w:r>
    </w:p>
    <w:p w:rsidR="002859C4" w:rsidRDefault="002859C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МЧС России от 05.04.2022 N 319)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при установлении местного уровня реагирования - по решению главы местной администрации городского поселения, муниципального района, муниципального округа, городского округа, должностного лица, определяемого законами субъектов Российской Федерации - городов федерального значения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порядке;</w:t>
      </w:r>
    </w:p>
    <w:p w:rsidR="002859C4" w:rsidRDefault="002859C4">
      <w:pPr>
        <w:pStyle w:val="ConsPlusNormal"/>
        <w:jc w:val="both"/>
      </w:pPr>
      <w:r>
        <w:t xml:space="preserve">(в ред. Приказов МЧС России от 26.12.2019 </w:t>
      </w:r>
      <w:hyperlink r:id="rId17">
        <w:r>
          <w:rPr>
            <w:color w:val="0000FF"/>
          </w:rPr>
          <w:t>N 784</w:t>
        </w:r>
      </w:hyperlink>
      <w:r>
        <w:t xml:space="preserve">, от 05.04.2022 </w:t>
      </w:r>
      <w:hyperlink r:id="rId18">
        <w:r>
          <w:rPr>
            <w:color w:val="0000FF"/>
          </w:rPr>
          <w:t>N 319</w:t>
        </w:r>
      </w:hyperlink>
      <w:r>
        <w:t>)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при установлении регионального уровня реагирования -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порядке.</w:t>
      </w:r>
    </w:p>
    <w:p w:rsidR="002859C4" w:rsidRDefault="002859C4">
      <w:pPr>
        <w:pStyle w:val="ConsPlusNormal"/>
        <w:jc w:val="both"/>
      </w:pPr>
      <w:r>
        <w:t xml:space="preserve">(в ред. Приказов МЧС России от 26.12.2019 </w:t>
      </w:r>
      <w:hyperlink r:id="rId19">
        <w:r>
          <w:rPr>
            <w:color w:val="0000FF"/>
          </w:rPr>
          <w:t>N 784</w:t>
        </w:r>
      </w:hyperlink>
      <w:r>
        <w:t xml:space="preserve">, от 05.04.2022 </w:t>
      </w:r>
      <w:hyperlink r:id="rId20">
        <w:r>
          <w:rPr>
            <w:color w:val="0000FF"/>
          </w:rPr>
          <w:t>N 319</w:t>
        </w:r>
      </w:hyperlink>
      <w:r>
        <w:t>)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4. Решение о реализации дополнительных мер по защите населения и территорий от чрезвычайных ситуаций должно содержать сведения о: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перечне реализуемых дополнительных мер по защите населения и территорий от чрезвычайных ситуаций в зависимости от складывающейся обстановки и необходимости их принятия;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границах территории, в пределах которой реализуются дополнительные меры по защите населения и территорий от чрезвычайных ситуаций;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lastRenderedPageBreak/>
        <w:t>сроках, на которые реализуются или к которым должны быть реализованы дополнительные меры по защите населения и территорий от чрезвычайных ситуаций;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силах и средствах, привлекаемых для реализации дополнительных мер по защите населения и территорий от чрезвычайных ситуаций;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порядке управления и взаимодействия при реализации дополнительных мер по защите населения и территорий от чрезвычайных ситуаций;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вопросах всестороннего обеспечения реализуемых дополнительных мер по защите населения и территорий от чрезвычайных ситуаций.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Решение о реализации дополнительных мер по защите населения и территорий от чрезвычайных ситуаций оформляется соответствующим правовым актом.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 xml:space="preserve">5.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 лицом, определенным </w:t>
      </w:r>
      <w:hyperlink w:anchor="P42">
        <w:r>
          <w:rPr>
            <w:color w:val="0000FF"/>
          </w:rPr>
          <w:t>пунктом 3</w:t>
        </w:r>
      </w:hyperlink>
      <w:r>
        <w:t xml:space="preserve"> настоящего Порядка, прекращается реализация дополнительных мер по защите населения и территорий от чрезвычайных ситуаций.</w:t>
      </w:r>
    </w:p>
    <w:p w:rsidR="002859C4" w:rsidRDefault="002859C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МЧС России от 26.12.2019 N 784)</w:t>
      </w:r>
    </w:p>
    <w:p w:rsidR="002859C4" w:rsidRDefault="002859C4">
      <w:pPr>
        <w:pStyle w:val="ConsPlusNormal"/>
        <w:spacing w:before="200"/>
        <w:ind w:firstLine="540"/>
        <w:jc w:val="both"/>
      </w:pPr>
      <w:r>
        <w:t>Решение о прекращении реализации дополнительных мер по защите населения и территорий от чрезвычайных ситуаций оформляется соответствующим правовым актом.</w:t>
      </w:r>
    </w:p>
    <w:p w:rsidR="002859C4" w:rsidRDefault="002859C4">
      <w:pPr>
        <w:pStyle w:val="ConsPlusNormal"/>
        <w:ind w:firstLine="540"/>
        <w:jc w:val="both"/>
      </w:pPr>
    </w:p>
    <w:p w:rsidR="002859C4" w:rsidRDefault="002859C4">
      <w:pPr>
        <w:pStyle w:val="ConsPlusNormal"/>
        <w:ind w:firstLine="540"/>
        <w:jc w:val="both"/>
      </w:pPr>
    </w:p>
    <w:p w:rsidR="002859C4" w:rsidRDefault="002859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64B4" w:rsidRDefault="005A64B4"/>
    <w:sectPr w:rsidR="005A64B4" w:rsidSect="00D8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C4"/>
    <w:rsid w:val="002859C4"/>
    <w:rsid w:val="005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D5EE"/>
  <w15:chartTrackingRefBased/>
  <w15:docId w15:val="{9B1CF75E-B0F6-4ABF-814A-4A710855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9A3FDEF9F71E2A00FCA84187070CE4DDDF3E63ED167D53BFC7F9B19E5868CEC4EF4CC29D3F0D076E0B64E7569A72F6D2A8E13688E81C9P53FD" TargetMode="External"/><Relationship Id="rId13" Type="http://schemas.openxmlformats.org/officeDocument/2006/relationships/hyperlink" Target="consultantplus://offline/ref=A0D9A3FDEF9F71E2A00FCA84187070CE48D8F4E139DD67D53BFC7F9B19E5868CEC4EF4CF28D6FB8422AFB7123334B42C652A8D1374P83ED" TargetMode="External"/><Relationship Id="rId18" Type="http://schemas.openxmlformats.org/officeDocument/2006/relationships/hyperlink" Target="consultantplus://offline/ref=A0D9A3FDEF9F71E2A00FCA84187070CE48DBF1E03EDE67D53BFC7F9B19E5868CEC4EF4CC29D3F0D177E0B64E7569A72F6D2A8E13688E81C9P53F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0D9A3FDEF9F71E2A00FCA84187070CE4FDEFEE837D067D53BFC7F9B19E5868CEC4EF4CC29D3F0D470E0B64E7569A72F6D2A8E13688E81C9P53FD" TargetMode="External"/><Relationship Id="rId7" Type="http://schemas.openxmlformats.org/officeDocument/2006/relationships/hyperlink" Target="consultantplus://offline/ref=A0D9A3FDEF9F71E2A00FCA84187070CE4DD9FEE13FD067D53BFC7F9B19E5868CFE4EACC02BDBEED173F5E01F33P33ED" TargetMode="External"/><Relationship Id="rId12" Type="http://schemas.openxmlformats.org/officeDocument/2006/relationships/hyperlink" Target="consultantplus://offline/ref=A0D9A3FDEF9F71E2A00FCA84187070CE4FDEFEE837D067D53BFC7F9B19E5868CEC4EF4CC29D3F0D377E0B64E7569A72F6D2A8E13688E81C9P53FD" TargetMode="External"/><Relationship Id="rId17" Type="http://schemas.openxmlformats.org/officeDocument/2006/relationships/hyperlink" Target="consultantplus://offline/ref=A0D9A3FDEF9F71E2A00FCA84187070CE4FDEFEE837D067D53BFC7F9B19E5868CEC4EF4CC29D3F0D37BE0B64E7569A72F6D2A8E13688E81C9P53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D9A3FDEF9F71E2A00FCA84187070CE48DBF1E03EDE67D53BFC7F9B19E5868CEC4EF4CC29D3F0D170E0B64E7569A72F6D2A8E13688E81C9P53FD" TargetMode="External"/><Relationship Id="rId20" Type="http://schemas.openxmlformats.org/officeDocument/2006/relationships/hyperlink" Target="consultantplus://offline/ref=A0D9A3FDEF9F71E2A00FCA84187070CE48DBF1E03EDE67D53BFC7F9B19E5868CEC4EF4CC29D3F0D174E0B64E7569A72F6D2A8E13688E81C9P53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6029D78681C967DB72E9031BFD4D2575A90B5B33CB761996190A1A217DABC2B394264564CFD6DC5E6FAEA08B62E6845F7E3D5BA424F2AO435D" TargetMode="External"/><Relationship Id="rId11" Type="http://schemas.openxmlformats.org/officeDocument/2006/relationships/hyperlink" Target="consultantplus://offline/ref=A0D9A3FDEF9F71E2A00FCA84187070CE4FDEFEE837D067D53BFC7F9B19E5868CEC4EF4CC29D3F0D370E0B64E7569A72F6D2A8E13688E81C9P53FD" TargetMode="External"/><Relationship Id="rId5" Type="http://schemas.openxmlformats.org/officeDocument/2006/relationships/hyperlink" Target="consultantplus://offline/ref=A3A6029D78681C967DB72E9031BFD4D2505F9FBDBA32B761996190A1A217DABC2B394264564CFD6ECEE6FAEA08B62E6845F7E3D5BA424F2AO435D" TargetMode="External"/><Relationship Id="rId15" Type="http://schemas.openxmlformats.org/officeDocument/2006/relationships/hyperlink" Target="consultantplus://offline/ref=A0D9A3FDEF9F71E2A00FCA84187070CE4FDEFEE837D067D53BFC7F9B19E5868CEC4EF4CC29D3F0D472E0B64E7569A72F6D2A8E13688E81C9P53F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0D9A3FDEF9F71E2A00FCA84187070CE48DBF1E03EDE67D53BFC7F9B19E5868CEC4EF4CC29D3F0D07AE0B64E7569A72F6D2A8E13688E81C9P53FD" TargetMode="External"/><Relationship Id="rId19" Type="http://schemas.openxmlformats.org/officeDocument/2006/relationships/hyperlink" Target="consultantplus://offline/ref=A0D9A3FDEF9F71E2A00FCA84187070CE4FDEFEE837D067D53BFC7F9B19E5868CEC4EF4CC29D3F0D473E0B64E7569A72F6D2A8E13688E81C9P53FD" TargetMode="External"/><Relationship Id="rId4" Type="http://schemas.openxmlformats.org/officeDocument/2006/relationships/hyperlink" Target="consultantplus://offline/ref=A3A6029D78681C967DB72E9031BFD4D2525C92B3B333B761996190A1A217DABC2B394264564CFD6DC9E6FAEA08B62E6845F7E3D5BA424F2AO435D" TargetMode="External"/><Relationship Id="rId9" Type="http://schemas.openxmlformats.org/officeDocument/2006/relationships/hyperlink" Target="consultantplus://offline/ref=A0D9A3FDEF9F71E2A00FCA84187070CE4FDEFEE837D067D53BFC7F9B19E5868CEC4EF4CC29D3F0D371E0B64E7569A72F6D2A8E13688E81C9P53FD" TargetMode="External"/><Relationship Id="rId14" Type="http://schemas.openxmlformats.org/officeDocument/2006/relationships/hyperlink" Target="consultantplus://offline/ref=A0D9A3FDEF9F71E2A00FCA84187070CE4FDEFEE837D067D53BFC7F9B19E5868CEC4EF4CC29D3F0D375E0B64E7569A72F6D2A8E13688E81C9P53F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1</cp:revision>
  <dcterms:created xsi:type="dcterms:W3CDTF">2022-10-28T03:55:00Z</dcterms:created>
  <dcterms:modified xsi:type="dcterms:W3CDTF">2022-10-28T03:55:00Z</dcterms:modified>
</cp:coreProperties>
</file>