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60" w:rsidRDefault="00E33C60" w:rsidP="00E33C60">
      <w:pPr>
        <w:pStyle w:val="ConsPlusTitle"/>
        <w:jc w:val="center"/>
        <w:outlineLvl w:val="0"/>
      </w:pPr>
      <w:r>
        <w:t>АДМИНИСТРАЦИЯ (ПРАВИТЕЛЬСТВО) КУРГАНСКОЙ ОБЛАСТИ</w:t>
      </w:r>
    </w:p>
    <w:p w:rsidR="00E33C60" w:rsidRDefault="00E33C60" w:rsidP="00E33C60">
      <w:pPr>
        <w:pStyle w:val="ConsPlusTitle"/>
        <w:jc w:val="center"/>
      </w:pPr>
    </w:p>
    <w:p w:rsidR="00E33C60" w:rsidRDefault="00E33C60" w:rsidP="00E33C60">
      <w:pPr>
        <w:pStyle w:val="ConsPlusTitle"/>
        <w:jc w:val="center"/>
      </w:pPr>
      <w:r>
        <w:t>ПОСТАНОВЛЕНИЕ</w:t>
      </w:r>
    </w:p>
    <w:p w:rsidR="00E33C60" w:rsidRDefault="00E33C60" w:rsidP="00E33C60">
      <w:pPr>
        <w:pStyle w:val="ConsPlusTitle"/>
        <w:jc w:val="center"/>
      </w:pPr>
      <w:r>
        <w:t>от 10 апреля 2007 г. N 116</w:t>
      </w:r>
    </w:p>
    <w:p w:rsidR="00E33C60" w:rsidRDefault="00E33C60" w:rsidP="00E33C60">
      <w:pPr>
        <w:pStyle w:val="ConsPlusTitle"/>
        <w:jc w:val="center"/>
      </w:pPr>
    </w:p>
    <w:p w:rsidR="00E33C60" w:rsidRDefault="00E33C60" w:rsidP="00E33C60">
      <w:pPr>
        <w:pStyle w:val="ConsPlusTitle"/>
        <w:jc w:val="center"/>
      </w:pPr>
      <w:r>
        <w:t>ОБ УТВЕРЖДЕНИИ ПОЛОЖЕНИЯ ОБ ОРГАНИЗАЦИИ</w:t>
      </w:r>
    </w:p>
    <w:p w:rsidR="00E33C60" w:rsidRDefault="00E33C60" w:rsidP="00E33C60">
      <w:pPr>
        <w:pStyle w:val="ConsPlusTitle"/>
        <w:jc w:val="center"/>
      </w:pPr>
      <w:r>
        <w:t>И ПРОВЕДЕНИИ АВАРИЙНО-СПАСАТЕЛЬНЫХ И ДРУГИХ</w:t>
      </w:r>
    </w:p>
    <w:p w:rsidR="00E33C60" w:rsidRDefault="00E33C60" w:rsidP="00E33C60">
      <w:pPr>
        <w:pStyle w:val="ConsPlusTitle"/>
        <w:jc w:val="center"/>
      </w:pPr>
      <w:r>
        <w:t>НЕОТЛОЖНЫХ РАБОТ ПРИ ЧРЕЗВЫЧАЙНЫХ СИТУАЦИЯХ</w:t>
      </w:r>
    </w:p>
    <w:p w:rsidR="00E33C60" w:rsidRDefault="00E33C60" w:rsidP="00E33C60">
      <w:pPr>
        <w:pStyle w:val="ConsPlusTitle"/>
        <w:jc w:val="center"/>
      </w:pPr>
      <w:r>
        <w:t>МЕЖМУНИЦИПАЛЬНОГО И РЕГИОНАЛЬНОГО ХАРАКТЕРА</w:t>
      </w:r>
    </w:p>
    <w:p w:rsidR="00E33C60" w:rsidRDefault="00E33C60" w:rsidP="00E33C60">
      <w:pPr>
        <w:pStyle w:val="ConsPlusTitle"/>
        <w:jc w:val="center"/>
      </w:pPr>
      <w:r>
        <w:t>НА ТЕРРИТОРИИ КУРГАНСКОЙ ОБЛАСТИ</w:t>
      </w:r>
    </w:p>
    <w:p w:rsidR="00E33C60" w:rsidRDefault="00E33C60" w:rsidP="00E33C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3C60" w:rsidTr="00A010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Курганской области</w:t>
            </w:r>
          </w:p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4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12.03.2020 </w:t>
            </w:r>
            <w:hyperlink r:id="rId5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26.11.2020 </w:t>
            </w:r>
            <w:hyperlink r:id="rId6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</w:tr>
    </w:tbl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30 декабря 2003 года N 794 "О единой государственной системе предупреждения и ликвидации чрезвычайных ситуаций" Администрация (Правительство) Курганской области </w:t>
      </w:r>
      <w:hyperlink r:id="rId9">
        <w:r>
          <w:rPr>
            <w:color w:val="0000FF"/>
          </w:rPr>
          <w:t>постановляет</w:t>
        </w:r>
      </w:hyperlink>
      <w:r>
        <w:t>: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об организации и проведении аварийно-спасательных и других неотложных работ при чрезвычайных ситуациях межмуниципального и регионального характера на территории Курганской области согласно приложению.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2. Признать утратившим силу Постановление Администрации Курганской области от 13 августа 1996 года N 429 "Об организации и проведении аварийно-спасательных работ в чрезвычайных ситуациях на территории Курганской области".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3. Опубликовать настоящее Постановление в Курганской областной общественно-политической газете "Новый мир".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на Вице-Губернатора Курганской области.</w:t>
      </w:r>
    </w:p>
    <w:p w:rsidR="00E33C60" w:rsidRDefault="00E33C60" w:rsidP="00E33C60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12.03.2020 N 46)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right"/>
      </w:pPr>
      <w:r>
        <w:t>Губернатор Курганской области</w:t>
      </w:r>
    </w:p>
    <w:p w:rsidR="00E33C60" w:rsidRDefault="00E33C60" w:rsidP="00E33C60">
      <w:pPr>
        <w:pStyle w:val="ConsPlusNormal"/>
        <w:jc w:val="right"/>
      </w:pPr>
      <w:r>
        <w:t>О.А.БОГОМОЛОВ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right"/>
        <w:outlineLvl w:val="0"/>
      </w:pPr>
      <w:r>
        <w:lastRenderedPageBreak/>
        <w:t>Приложение</w:t>
      </w:r>
    </w:p>
    <w:p w:rsidR="00E33C60" w:rsidRDefault="00E33C60" w:rsidP="00E33C60">
      <w:pPr>
        <w:pStyle w:val="ConsPlusNormal"/>
        <w:jc w:val="right"/>
      </w:pPr>
      <w:r>
        <w:t>к Постановлению</w:t>
      </w:r>
    </w:p>
    <w:p w:rsidR="00E33C60" w:rsidRDefault="00E33C60" w:rsidP="00E33C60">
      <w:pPr>
        <w:pStyle w:val="ConsPlusNormal"/>
        <w:jc w:val="right"/>
      </w:pPr>
      <w:r>
        <w:t>Администрации (Правительства)</w:t>
      </w:r>
    </w:p>
    <w:p w:rsidR="00E33C60" w:rsidRDefault="00E33C60" w:rsidP="00E33C60">
      <w:pPr>
        <w:pStyle w:val="ConsPlusNormal"/>
        <w:jc w:val="right"/>
      </w:pPr>
      <w:r>
        <w:t>Курганской области</w:t>
      </w:r>
    </w:p>
    <w:p w:rsidR="00E33C60" w:rsidRDefault="00E33C60" w:rsidP="00E33C60">
      <w:pPr>
        <w:pStyle w:val="ConsPlusNormal"/>
        <w:jc w:val="right"/>
      </w:pPr>
      <w:r>
        <w:t>от 10 апреля 2007 г. N 116</w:t>
      </w:r>
    </w:p>
    <w:p w:rsidR="00E33C60" w:rsidRDefault="00E33C60" w:rsidP="00E33C60">
      <w:pPr>
        <w:pStyle w:val="ConsPlusNormal"/>
        <w:jc w:val="right"/>
      </w:pPr>
      <w:r>
        <w:t>"Об утверждении Положения об</w:t>
      </w:r>
    </w:p>
    <w:p w:rsidR="00E33C60" w:rsidRDefault="00E33C60" w:rsidP="00E33C60">
      <w:pPr>
        <w:pStyle w:val="ConsPlusNormal"/>
        <w:jc w:val="right"/>
      </w:pPr>
      <w:r>
        <w:t>организации и проведении</w:t>
      </w:r>
    </w:p>
    <w:p w:rsidR="00E33C60" w:rsidRDefault="00E33C60" w:rsidP="00E33C60">
      <w:pPr>
        <w:pStyle w:val="ConsPlusNormal"/>
        <w:jc w:val="right"/>
      </w:pPr>
      <w:r>
        <w:t>аварийно-спасательных и других</w:t>
      </w:r>
    </w:p>
    <w:p w:rsidR="00E33C60" w:rsidRDefault="00E33C60" w:rsidP="00E33C60">
      <w:pPr>
        <w:pStyle w:val="ConsPlusNormal"/>
        <w:jc w:val="right"/>
      </w:pPr>
      <w:r>
        <w:t>неотложных работ при чрезвычайных</w:t>
      </w:r>
    </w:p>
    <w:p w:rsidR="00E33C60" w:rsidRDefault="00E33C60" w:rsidP="00E33C60">
      <w:pPr>
        <w:pStyle w:val="ConsPlusNormal"/>
        <w:jc w:val="right"/>
      </w:pPr>
      <w:r>
        <w:t>ситуациях межмуниципального и</w:t>
      </w:r>
    </w:p>
    <w:p w:rsidR="00E33C60" w:rsidRDefault="00E33C60" w:rsidP="00E33C60">
      <w:pPr>
        <w:pStyle w:val="ConsPlusNormal"/>
        <w:jc w:val="right"/>
      </w:pPr>
      <w:r>
        <w:t>регионального характера на</w:t>
      </w:r>
    </w:p>
    <w:p w:rsidR="00E33C60" w:rsidRDefault="00E33C60" w:rsidP="00E33C60">
      <w:pPr>
        <w:pStyle w:val="ConsPlusNormal"/>
        <w:jc w:val="right"/>
      </w:pPr>
      <w:r>
        <w:t>территории Курганской области"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Title"/>
        <w:jc w:val="center"/>
      </w:pPr>
      <w:bookmarkStart w:id="0" w:name="P43"/>
      <w:bookmarkEnd w:id="0"/>
      <w:r>
        <w:t>ПОЛОЖЕНИЕ</w:t>
      </w:r>
    </w:p>
    <w:p w:rsidR="00E33C60" w:rsidRDefault="00E33C60" w:rsidP="00E33C60">
      <w:pPr>
        <w:pStyle w:val="ConsPlusTitle"/>
        <w:jc w:val="center"/>
      </w:pPr>
      <w:r>
        <w:t>ОБ ОРГАНИЗАЦИИ И ПРОВЕДЕНИИ</w:t>
      </w:r>
    </w:p>
    <w:p w:rsidR="00E33C60" w:rsidRDefault="00E33C60" w:rsidP="00E33C60">
      <w:pPr>
        <w:pStyle w:val="ConsPlusTitle"/>
        <w:jc w:val="center"/>
      </w:pPr>
      <w:r>
        <w:t>АВАРИЙНО-СПАСАТЕЛЬНЫХ И ДРУГИХ НЕОТЛОЖНЫХ</w:t>
      </w:r>
    </w:p>
    <w:p w:rsidR="00E33C60" w:rsidRDefault="00E33C60" w:rsidP="00E33C60">
      <w:pPr>
        <w:pStyle w:val="ConsPlusTitle"/>
        <w:jc w:val="center"/>
      </w:pPr>
      <w:r>
        <w:t>РАБОТ ПРИ ЧРЕЗВЫЧАЙНЫХ СИТУАЦИЯХ МЕЖМУНИЦИПАЛЬНОГО И</w:t>
      </w:r>
    </w:p>
    <w:p w:rsidR="00E33C60" w:rsidRDefault="00E33C60" w:rsidP="00E33C60">
      <w:pPr>
        <w:pStyle w:val="ConsPlusTitle"/>
        <w:jc w:val="center"/>
      </w:pPr>
      <w:r>
        <w:t>РЕГИОНАЛЬНОГО ХАРАКТЕРА НА ТЕРРИТОРИИ КУРГАНСКОЙ ОБЛАСТИ</w:t>
      </w:r>
    </w:p>
    <w:p w:rsidR="00E33C60" w:rsidRDefault="00E33C60" w:rsidP="00E33C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3C60" w:rsidTr="00A010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Курганской области</w:t>
            </w:r>
          </w:p>
          <w:p w:rsidR="00E33C60" w:rsidRDefault="00E33C60" w:rsidP="00A010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1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12.03.2020 </w:t>
            </w:r>
            <w:hyperlink r:id="rId12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26.11.2020 </w:t>
            </w:r>
            <w:hyperlink r:id="rId13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C60" w:rsidRDefault="00E33C60" w:rsidP="00A010AC">
            <w:pPr>
              <w:pStyle w:val="ConsPlusNormal"/>
            </w:pPr>
          </w:p>
        </w:tc>
      </w:tr>
    </w:tbl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Title"/>
        <w:jc w:val="center"/>
        <w:outlineLvl w:val="1"/>
      </w:pPr>
      <w:r>
        <w:t>Раздел I. ОБЩИЕ ПОЛОЖЕНИЯ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 xml:space="preserve">1. Положение об организации и проведении аварийно-спасательных и других неотложных работ при чрезвычайных ситуациях межмуниципального и регионального характера на территории Курганской области (далее - Положение) разработано во исполнение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и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 (далее - Постановление Правительства Российской Федерации "О единой государственной системе предупреждения и ликвидации чрезвычайных ситуаций").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2. Положение определяет порядок привлечения сил и средств Курганской областной подсистемы единой государственной системы предупреждения и ликвидации чрезвычайных ситуаций (далее - территориальная подсистема РСЧС Курганской области), предназначенных и выделяемых при возникновении чрезвычайных ситуаций для проведения аварийно-спасательных и других неотложных работ, направленных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 и прекращение действия характерных для них опасных факторов.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Title"/>
        <w:jc w:val="center"/>
        <w:outlineLvl w:val="1"/>
      </w:pPr>
      <w:r>
        <w:t>Раздел II. ПОРЯДОК ПРИВЛЕЧЕНИЯ СИЛ</w:t>
      </w:r>
    </w:p>
    <w:p w:rsidR="00E33C60" w:rsidRDefault="00E33C60" w:rsidP="00E33C60">
      <w:pPr>
        <w:pStyle w:val="ConsPlusTitle"/>
        <w:jc w:val="center"/>
      </w:pPr>
      <w:r>
        <w:t>И СРЕДСТВ ТЕРРИТОРИАЛЬНОЙ ПОДСИСТЕМЫ</w:t>
      </w:r>
    </w:p>
    <w:p w:rsidR="00E33C60" w:rsidRDefault="00E33C60" w:rsidP="00E33C60">
      <w:pPr>
        <w:pStyle w:val="ConsPlusTitle"/>
        <w:jc w:val="center"/>
      </w:pPr>
      <w:r>
        <w:t>РСЧС КУРГАНСКОЙ ОБЛАСТИ ДЛЯ ПРОВЕДЕНИЯ</w:t>
      </w:r>
    </w:p>
    <w:p w:rsidR="00E33C60" w:rsidRDefault="00E33C60" w:rsidP="00E33C60">
      <w:pPr>
        <w:pStyle w:val="ConsPlusTitle"/>
        <w:jc w:val="center"/>
      </w:pPr>
      <w:r>
        <w:t>АВАРИЙНО-СПАСАТЕЛЬНЫХ И ДРУГИХ</w:t>
      </w:r>
    </w:p>
    <w:p w:rsidR="00E33C60" w:rsidRDefault="00E33C60" w:rsidP="00E33C60">
      <w:pPr>
        <w:pStyle w:val="ConsPlusTitle"/>
        <w:jc w:val="center"/>
      </w:pPr>
      <w:r>
        <w:t>НЕОТЛОЖНЫХ РАБОТ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 xml:space="preserve">3. Координацию деятельности аварийно-спасательных служб и аварийно-спасательных формирований на территории Курганской области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в соответствии с </w:t>
      </w:r>
      <w:hyperlink r:id="rId16">
        <w:r>
          <w:rPr>
            <w:color w:val="0000FF"/>
          </w:rPr>
          <w:t>абзацем вторым пункта 15</w:t>
        </w:r>
      </w:hyperlink>
      <w:r>
        <w:t xml:space="preserve"> Постановления Правительства Российской Федерации "О единой государственной системе предупреждения и ликвидации чрезвычайных ситуаций".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 xml:space="preserve">4. Привлечение аварийно-спасательных служб, аварийно-спасательных формирований к ликвидации чрезвычайных ситуаций осуществляется в соответствии с </w:t>
      </w:r>
      <w:hyperlink r:id="rId17">
        <w:r>
          <w:rPr>
            <w:color w:val="0000FF"/>
          </w:rPr>
          <w:t>пунктом 1 статьи 13</w:t>
        </w:r>
      </w:hyperlink>
      <w:r>
        <w:t xml:space="preserve"> Федерального закона от 22 августа 1995 года N 151-ФЗ "Об аварийно-спасательных службах и статусе спасателей".</w:t>
      </w:r>
    </w:p>
    <w:p w:rsidR="00E33C60" w:rsidRDefault="00E33C60" w:rsidP="00E33C60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26.11.2020 N 373)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 xml:space="preserve">5. Общественные аварийно-спасательные формирования могут участвовать в соответствии с </w:t>
      </w:r>
      <w:r>
        <w:lastRenderedPageBreak/>
        <w:t>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подсистемой РСЧС Курганской области.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 xml:space="preserve">6. Силы и средства Управления Министерства внутренних дел Российской Федерации по Курганской области применяются при ликвидации чрезвычайных ситуаций по согласованию в соответствии с задачами, возложенными на них законодательством Российской Федерации согласно </w:t>
      </w:r>
      <w:hyperlink r:id="rId19">
        <w:r>
          <w:rPr>
            <w:color w:val="0000FF"/>
          </w:rPr>
          <w:t>абзацу второму пункта 17</w:t>
        </w:r>
      </w:hyperlink>
      <w:r>
        <w:t xml:space="preserve"> Постановления Правительства Российской Федерации "О единой государственной системе предупреждения и ликвидации чрезвычайных ситуаций".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Title"/>
        <w:jc w:val="center"/>
        <w:outlineLvl w:val="1"/>
      </w:pPr>
      <w:r>
        <w:t>Раздел III. ОРГАНИЗАЦИЯ И ПРОВЕДЕНИЕ</w:t>
      </w:r>
    </w:p>
    <w:p w:rsidR="00E33C60" w:rsidRDefault="00E33C60" w:rsidP="00E33C60">
      <w:pPr>
        <w:pStyle w:val="ConsPlusTitle"/>
        <w:jc w:val="center"/>
      </w:pPr>
      <w:r>
        <w:t>АВАРИЙНО-СПАСАТЕЛЬНЫХ И ДРУГИХ НЕОТЛОЖНЫХ</w:t>
      </w:r>
    </w:p>
    <w:p w:rsidR="00E33C60" w:rsidRDefault="00E33C60" w:rsidP="00E33C60">
      <w:pPr>
        <w:pStyle w:val="ConsPlusTitle"/>
        <w:jc w:val="center"/>
      </w:pPr>
      <w:r>
        <w:t>РАБОТ ПРИ ЧРЕЗВЫЧАЙНЫХ СИТУАЦИЯХ МЕЖМУНИЦИПАЛЬНОГО И</w:t>
      </w:r>
    </w:p>
    <w:p w:rsidR="00E33C60" w:rsidRDefault="00E33C60" w:rsidP="00E33C60">
      <w:pPr>
        <w:pStyle w:val="ConsPlusTitle"/>
        <w:jc w:val="center"/>
      </w:pPr>
      <w:r>
        <w:t>РЕГИОНАЛЬНОГО ХАРАКТЕРА НА ТЕРРИТОРИИ КУРГАНСКОЙ ОБЛАСТИ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>7. Ликвидация чрезвычайных ситуаций межмуниципального и регионального характера осуществляется силами и средствами органов местного самоуправления, органов исполнительной власти Курганской области, оказавшихся в зоне чрезвычайной ситуации.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 xml:space="preserve">При недостаточности указанных сил и средств привлекаются в установленном порядке силы и средства территориальных органов федеральных органов исполнительной власти Курганской области по согласованию в соответствии с </w:t>
      </w:r>
      <w:hyperlink r:id="rId20">
        <w:r>
          <w:rPr>
            <w:color w:val="0000FF"/>
          </w:rPr>
          <w:t>абзацем шестым пункта 30</w:t>
        </w:r>
      </w:hyperlink>
      <w:r>
        <w:t xml:space="preserve"> Постановления Правительства Российской Федерации "О единой государственной системе предупреждения и ликвидации чрезвычайных ситуаций".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8.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Курганской области,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Руководители ликвидации чрезвычайных ситуаций по согласованию с органами исполнительной власти Курганской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33C60" w:rsidRDefault="00E33C60" w:rsidP="00E33C60">
      <w:pPr>
        <w:pStyle w:val="ConsPlusNormal"/>
        <w:jc w:val="both"/>
      </w:pPr>
      <w:r>
        <w:t xml:space="preserve">(п. 8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26.11.2020 N 373)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9.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проведение эвакуационных мероприятий;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остановка деятельности организаций, находящихся в зоне чрезвычайной ситуации;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ограничение доступа людей в зону чрезвычайной ситуации;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proofErr w:type="spellStart"/>
      <w:r>
        <w:t>разбронирование</w:t>
      </w:r>
      <w:proofErr w:type="spellEnd"/>
      <w: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использование в порядке, установленном действующим законодательством, средств связи и оповещения, транспортных средств и иного имущества организаций, находящихся в зоне чрезвычайной ситуации;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lastRenderedPageBreak/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принятие других необходимых мер, обусловленных развитием чрезвычайных ситуаций и ходом работ по их ликвидации.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исполнительной власти Курганской области, органы местного самоуправления и организации.</w:t>
      </w:r>
    </w:p>
    <w:p w:rsidR="00E33C60" w:rsidRDefault="00E33C60" w:rsidP="00E33C60">
      <w:pPr>
        <w:pStyle w:val="ConsPlusNormal"/>
        <w:spacing w:before="200"/>
        <w:ind w:firstLine="540"/>
        <w:jc w:val="both"/>
      </w:pPr>
      <w:r>
        <w:t>Тушение пожаров в лесах осуществляется в соответствии с законодательством Российской Федерации.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Title"/>
        <w:jc w:val="center"/>
        <w:outlineLvl w:val="1"/>
      </w:pPr>
      <w:r>
        <w:t>Раздел IV. ПОРЯДОК ФИНАНСИРОВАНИЯ И</w:t>
      </w:r>
    </w:p>
    <w:p w:rsidR="00E33C60" w:rsidRDefault="00E33C60" w:rsidP="00E33C60">
      <w:pPr>
        <w:pStyle w:val="ConsPlusTitle"/>
        <w:jc w:val="center"/>
      </w:pPr>
      <w:r>
        <w:t>МАТЕРИАЛЬНОГО ОБЕСПЕЧЕНИЯ МЕРОПРИЯТИЙ</w:t>
      </w:r>
    </w:p>
    <w:p w:rsidR="00E33C60" w:rsidRDefault="00E33C60" w:rsidP="00E33C60">
      <w:pPr>
        <w:pStyle w:val="ConsPlusTitle"/>
        <w:jc w:val="center"/>
      </w:pPr>
      <w:r>
        <w:t>ПО ЛИКВИДАЦИИ ЧРЕЗВЫЧАЙНЫХ СИТУАЦИЙ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ind w:firstLine="540"/>
        <w:jc w:val="both"/>
      </w:pPr>
      <w:r>
        <w:t>10. Финансовое обеспечение мер по предупреждению и ликвидации последствий чрезвычайных ситуаций регионального и межмуниципального характера, за исключением чрезвычайных ситуаций в лесах, возникших вследствие лесных пожаров, является расходным обязательством Курганской области.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right"/>
      </w:pPr>
      <w:r>
        <w:t>Заместитель Губернатора</w:t>
      </w:r>
    </w:p>
    <w:p w:rsidR="00E33C60" w:rsidRDefault="00E33C60" w:rsidP="00E33C60">
      <w:pPr>
        <w:pStyle w:val="ConsPlusNormal"/>
        <w:jc w:val="right"/>
      </w:pPr>
      <w:r>
        <w:t>Курганской области -</w:t>
      </w:r>
    </w:p>
    <w:p w:rsidR="00E33C60" w:rsidRDefault="00E33C60" w:rsidP="00E33C60">
      <w:pPr>
        <w:pStyle w:val="ConsPlusNormal"/>
        <w:jc w:val="right"/>
      </w:pPr>
      <w:r>
        <w:t>руководитель аппарата</w:t>
      </w:r>
    </w:p>
    <w:p w:rsidR="00E33C60" w:rsidRDefault="00E33C60" w:rsidP="00E33C60">
      <w:pPr>
        <w:pStyle w:val="ConsPlusNormal"/>
        <w:jc w:val="right"/>
      </w:pPr>
      <w:r>
        <w:t>Администрации (Правительства)</w:t>
      </w:r>
    </w:p>
    <w:p w:rsidR="00E33C60" w:rsidRDefault="00E33C60" w:rsidP="00E33C60">
      <w:pPr>
        <w:pStyle w:val="ConsPlusNormal"/>
        <w:jc w:val="right"/>
      </w:pPr>
      <w:r>
        <w:t>Курганской области</w:t>
      </w:r>
    </w:p>
    <w:p w:rsidR="00E33C60" w:rsidRDefault="00E33C60" w:rsidP="00E33C60">
      <w:pPr>
        <w:pStyle w:val="ConsPlusNormal"/>
        <w:jc w:val="right"/>
      </w:pPr>
      <w:r>
        <w:t>А.Г.МАЗЕИН</w:t>
      </w: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jc w:val="center"/>
      </w:pPr>
    </w:p>
    <w:p w:rsidR="00E33C60" w:rsidRDefault="00E33C60" w:rsidP="00E33C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C60" w:rsidRDefault="00E33C60" w:rsidP="00E33C60"/>
    <w:p w:rsidR="004F00DC" w:rsidRDefault="004F00DC">
      <w:bookmarkStart w:id="1" w:name="_GoBack"/>
      <w:bookmarkEnd w:id="1"/>
    </w:p>
    <w:sectPr w:rsidR="004F00DC" w:rsidSect="0048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0"/>
    <w:rsid w:val="004F00DC"/>
    <w:rsid w:val="00E33C60"/>
    <w:rsid w:val="00E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DECC-084F-43BE-802C-7E4C00E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C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3C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A35AA1FE226917619CB9057E4B6BB2D7708F4B296DB49124D2BA7914CA8F249F577B675920A023C8415125CD02C94A5DEAF088486AC17Q635J" TargetMode="External"/><Relationship Id="rId13" Type="http://schemas.openxmlformats.org/officeDocument/2006/relationships/hyperlink" Target="consultantplus://offline/ref=218A35AA1FE226917619D59D4188EAB12A7D5FFFB19CD51C4B1270FAC645A2A50EBA2EF4319F0B003F8F414613D170D2F8CDAC008485AC0B655BF2Q531J" TargetMode="External"/><Relationship Id="rId18" Type="http://schemas.openxmlformats.org/officeDocument/2006/relationships/hyperlink" Target="consultantplus://offline/ref=218A35AA1FE226917619D59D4188EAB12A7D5FFFB19CD51C4B1270FAC645A2A50EBA2EF4319F0B003F8F414513D170D2F8CDAC008485AC0B655BF2Q53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8A35AA1FE226917619D59D4188EAB12A7D5FFFB19CD51C4B1270FAC645A2A50EBA2EF4319F0B003F8F414B13D170D2F8CDAC008485AC0B655BF2Q531J" TargetMode="External"/><Relationship Id="rId7" Type="http://schemas.openxmlformats.org/officeDocument/2006/relationships/hyperlink" Target="consultantplus://offline/ref=218A35AA1FE226917619CB9057E4B6BB2D7403F2B290DB49124D2BA7914CA8F249F577B675995E517BDA4C41109B2096B3C2AE0AQ938J" TargetMode="External"/><Relationship Id="rId12" Type="http://schemas.openxmlformats.org/officeDocument/2006/relationships/hyperlink" Target="consultantplus://offline/ref=218A35AA1FE226917619D59D4188EAB12A7D5FFFB193D816491270FAC645A2A50EBA2EF4319F0B003F8F414B13D170D2F8CDAC008485AC0B655BF2Q531J" TargetMode="External"/><Relationship Id="rId17" Type="http://schemas.openxmlformats.org/officeDocument/2006/relationships/hyperlink" Target="consultantplus://offline/ref=218A35AA1FE226917619CB9057E4B6BB2D7403F3B495DB49124D2BA7914CA8F249F577B675920A08368415125CD02C94A5DEAF088486AC17Q63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8A35AA1FE226917619CB9057E4B6BB2D7708F4B296DB49124D2BA7914CA8F249F577B675920806378415125CD02C94A5DEAF088486AC17Q635J" TargetMode="External"/><Relationship Id="rId20" Type="http://schemas.openxmlformats.org/officeDocument/2006/relationships/hyperlink" Target="consultantplus://offline/ref=218A35AA1FE226917619CB9057E4B6BB2D7708F4B296DB49124D2BA7914CA8F249F577B675920E013B8415125CD02C94A5DEAF088486AC17Q63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A35AA1FE226917619D59D4188EAB12A7D5FFFB19CD51C4B1270FAC645A2A50EBA2EF4319F0B003F8F414613D170D2F8CDAC008485AC0B655BF2Q531J" TargetMode="External"/><Relationship Id="rId11" Type="http://schemas.openxmlformats.org/officeDocument/2006/relationships/hyperlink" Target="consultantplus://offline/ref=218A35AA1FE226917619D59D4188EAB12A7D5FFFB694D51C4C1270FAC645A2A50EBA2EF4319F0B003F8F414513D170D2F8CDAC008485AC0B655BF2Q531J" TargetMode="External"/><Relationship Id="rId5" Type="http://schemas.openxmlformats.org/officeDocument/2006/relationships/hyperlink" Target="consultantplus://offline/ref=218A35AA1FE226917619D59D4188EAB12A7D5FFFB193D816491270FAC645A2A50EBA2EF4319F0B003F8F414613D170D2F8CDAC008485AC0B655BF2Q531J" TargetMode="External"/><Relationship Id="rId15" Type="http://schemas.openxmlformats.org/officeDocument/2006/relationships/hyperlink" Target="consultantplus://offline/ref=218A35AA1FE226917619CB9057E4B6BB2D7708F4B296DB49124D2BA7914CA8F25BF52FBA779A14013F9143431AQ837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8A35AA1FE226917619D59D4188EAB12A7D5FFFB193D816491270FAC645A2A50EBA2EF4319F0B003F8F414513D170D2F8CDAC008485AC0B655BF2Q531J" TargetMode="External"/><Relationship Id="rId19" Type="http://schemas.openxmlformats.org/officeDocument/2006/relationships/hyperlink" Target="consultantplus://offline/ref=218A35AA1FE226917619CB9057E4B6BB2D7708F4B296DB49124D2BA7914CA8F249F577B675920A073F8415125CD02C94A5DEAF088486AC17Q635J" TargetMode="External"/><Relationship Id="rId4" Type="http://schemas.openxmlformats.org/officeDocument/2006/relationships/hyperlink" Target="consultantplus://offline/ref=218A35AA1FE226917619D59D4188EAB12A7D5FFFB694D51C4C1270FAC645A2A50EBA2EF4319F0B003F8F414613D170D2F8CDAC008485AC0B655BF2Q531J" TargetMode="External"/><Relationship Id="rId9" Type="http://schemas.openxmlformats.org/officeDocument/2006/relationships/hyperlink" Target="consultantplus://offline/ref=218A35AA1FE226917619D59D4188EAB12A7D5FFFB293D71C4A1270FAC645A2A50EBA2EF4319F0B003F8B414713D170D2F8CDAC008485AC0B655BF2Q531J" TargetMode="External"/><Relationship Id="rId14" Type="http://schemas.openxmlformats.org/officeDocument/2006/relationships/hyperlink" Target="consultantplus://offline/ref=218A35AA1FE226917619CB9057E4B6BB2D7403F2B290DB49124D2BA7914CA8F25BF52FBA779A14013F9143431AQ83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2</cp:revision>
  <dcterms:created xsi:type="dcterms:W3CDTF">2022-11-01T09:31:00Z</dcterms:created>
  <dcterms:modified xsi:type="dcterms:W3CDTF">2022-11-01T09:32:00Z</dcterms:modified>
</cp:coreProperties>
</file>