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officedocument.extended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1000000">
      <w:pPr>
        <w:ind w:firstLine="0"/>
        <w:jc w:val="center"/>
        <w:rPr>
          <w:b w:val="1"/>
          <w:sz w:val="28"/>
        </w:rPr>
      </w:pPr>
      <w:r>
        <w:rPr>
          <w:b w:val="1"/>
          <w:sz w:val="28"/>
        </w:rPr>
        <w:t>Руководство управления надзорной деятельности</w:t>
      </w:r>
    </w:p>
    <w:p w14:paraId="02000000">
      <w:pPr>
        <w:pStyle w:val="Style_1"/>
        <w:spacing w:after="0" w:before="0"/>
        <w:ind/>
        <w:jc w:val="center"/>
        <w:rPr>
          <w:b w:val="1"/>
          <w:sz w:val="28"/>
        </w:rPr>
      </w:pPr>
      <w:r>
        <w:rPr>
          <w:b w:val="1"/>
          <w:sz w:val="28"/>
        </w:rPr>
        <w:t>и профилактической работы</w:t>
      </w:r>
    </w:p>
    <w:p w14:paraId="03000000">
      <w:pPr>
        <w:pStyle w:val="Style_1"/>
        <w:spacing w:after="0" w:before="0"/>
        <w:ind w:firstLine="709"/>
        <w:jc w:val="both"/>
        <w:rPr>
          <w:b w:val="1"/>
          <w:sz w:val="28"/>
        </w:rPr>
      </w:pPr>
    </w:p>
    <w:p w14:paraId="04000000">
      <w:pPr>
        <w:pStyle w:val="Style_1"/>
        <w:spacing w:after="0" w:before="0" w:line="276" w:lineRule="auto"/>
        <w:ind w:firstLine="709"/>
        <w:jc w:val="both"/>
        <w:rPr>
          <w:b w:val="1"/>
          <w:sz w:val="28"/>
        </w:rPr>
      </w:pPr>
      <w:r>
        <w:rPr>
          <w:b w:val="1"/>
          <w:sz w:val="28"/>
        </w:rPr>
        <w:t>Пелих Дмитрий Викторович</w:t>
      </w:r>
      <w:r>
        <w:rPr>
          <w:sz w:val="28"/>
        </w:rPr>
        <w:t xml:space="preserve"> – з</w:t>
      </w:r>
      <w:r>
        <w:rPr>
          <w:sz w:val="28"/>
        </w:rPr>
        <w:t xml:space="preserve">аместитель начальника Главного управления - начальник </w:t>
      </w:r>
      <w:r>
        <w:rPr>
          <w:sz w:val="28"/>
        </w:rPr>
        <w:t>управления</w:t>
      </w:r>
      <w:r>
        <w:rPr>
          <w:sz w:val="28"/>
        </w:rPr>
        <w:t xml:space="preserve"> </w:t>
      </w:r>
      <w:r>
        <w:rPr>
          <w:sz w:val="28"/>
        </w:rPr>
        <w:t>надзорной деятельности и</w:t>
      </w:r>
      <w:r>
        <w:rPr>
          <w:sz w:val="28"/>
        </w:rPr>
        <w:t xml:space="preserve"> </w:t>
      </w:r>
      <w:r>
        <w:rPr>
          <w:sz w:val="28"/>
        </w:rPr>
        <w:t>профилактической работы</w:t>
      </w:r>
      <w:r>
        <w:rPr>
          <w:sz w:val="28"/>
        </w:rPr>
        <w:t xml:space="preserve"> </w:t>
      </w:r>
      <w:r>
        <w:rPr>
          <w:sz w:val="28"/>
        </w:rPr>
        <w:t>Главного управления МЧС России по</w:t>
      </w:r>
      <w:r>
        <w:rPr>
          <w:sz w:val="28"/>
        </w:rPr>
        <w:t xml:space="preserve"> </w:t>
      </w:r>
      <w:r>
        <w:rPr>
          <w:sz w:val="28"/>
        </w:rPr>
        <w:t>Курганской области</w:t>
      </w:r>
      <w:r>
        <w:rPr>
          <w:sz w:val="28"/>
        </w:rPr>
        <w:t>,</w:t>
      </w:r>
      <w:r>
        <w:rPr>
          <w:sz w:val="28"/>
        </w:rPr>
        <w:t xml:space="preserve"> </w:t>
      </w:r>
      <w:r>
        <w:rPr>
          <w:sz w:val="28"/>
        </w:rPr>
        <w:t>полковник</w:t>
      </w:r>
      <w:r>
        <w:rPr>
          <w:sz w:val="28"/>
        </w:rPr>
        <w:t xml:space="preserve"> внутренней службы</w:t>
      </w:r>
      <w:r>
        <w:rPr>
          <w:sz w:val="28"/>
        </w:rPr>
        <w:t>.</w:t>
      </w:r>
    </w:p>
    <w:p w14:paraId="05000000">
      <w:pPr>
        <w:pStyle w:val="Style_1"/>
        <w:spacing w:after="0" w:before="0" w:line="276" w:lineRule="auto"/>
        <w:ind w:firstLine="709"/>
        <w:jc w:val="both"/>
        <w:rPr>
          <w:b w:val="1"/>
          <w:sz w:val="28"/>
        </w:rPr>
      </w:pPr>
    </w:p>
    <w:p w14:paraId="06000000">
      <w:pPr>
        <w:pStyle w:val="Style_1"/>
        <w:spacing w:after="0" w:before="0" w:line="276" w:lineRule="auto"/>
        <w:ind w:firstLine="709"/>
        <w:jc w:val="both"/>
        <w:rPr>
          <w:b w:val="1"/>
          <w:sz w:val="28"/>
        </w:rPr>
      </w:pPr>
      <w:r>
        <w:rPr>
          <w:b w:val="1"/>
          <w:sz w:val="28"/>
        </w:rPr>
        <w:t xml:space="preserve">Яров Алексей Владимирович - </w:t>
      </w:r>
      <w:r>
        <w:rPr>
          <w:sz w:val="28"/>
        </w:rPr>
        <w:t>з</w:t>
      </w:r>
      <w:r>
        <w:rPr>
          <w:sz w:val="28"/>
        </w:rPr>
        <w:t>аместитель н</w:t>
      </w:r>
      <w:r>
        <w:rPr>
          <w:sz w:val="28"/>
        </w:rPr>
        <w:t xml:space="preserve">ачальника </w:t>
      </w:r>
      <w:r>
        <w:rPr>
          <w:sz w:val="28"/>
        </w:rPr>
        <w:t>управления</w:t>
      </w:r>
      <w:r>
        <w:rPr>
          <w:sz w:val="28"/>
        </w:rPr>
        <w:t xml:space="preserve"> </w:t>
      </w:r>
      <w:r>
        <w:rPr>
          <w:sz w:val="28"/>
        </w:rPr>
        <w:t>надзорной деятельности и</w:t>
      </w:r>
      <w:r>
        <w:rPr>
          <w:sz w:val="28"/>
        </w:rPr>
        <w:t xml:space="preserve"> </w:t>
      </w:r>
      <w:r>
        <w:rPr>
          <w:sz w:val="28"/>
        </w:rPr>
        <w:t>профилактической работы</w:t>
      </w:r>
      <w:r>
        <w:rPr>
          <w:sz w:val="28"/>
        </w:rPr>
        <w:t xml:space="preserve"> </w:t>
      </w:r>
      <w:r>
        <w:rPr>
          <w:sz w:val="28"/>
        </w:rPr>
        <w:t>Главного управления МЧС России по</w:t>
      </w:r>
      <w:r>
        <w:rPr>
          <w:sz w:val="28"/>
        </w:rPr>
        <w:t xml:space="preserve"> </w:t>
      </w:r>
      <w:r>
        <w:rPr>
          <w:sz w:val="28"/>
        </w:rPr>
        <w:t>Курганской области</w:t>
      </w:r>
      <w:r>
        <w:rPr>
          <w:sz w:val="28"/>
        </w:rPr>
        <w:t>,</w:t>
      </w:r>
      <w:r>
        <w:rPr>
          <w:sz w:val="28"/>
        </w:rPr>
        <w:t xml:space="preserve"> п</w:t>
      </w:r>
      <w:r>
        <w:rPr>
          <w:sz w:val="28"/>
        </w:rPr>
        <w:t>одполковник</w:t>
      </w:r>
      <w:r>
        <w:rPr>
          <w:sz w:val="28"/>
        </w:rPr>
        <w:t xml:space="preserve"> внутренней службы</w:t>
      </w:r>
    </w:p>
    <w:p w14:paraId="07000000">
      <w:pPr>
        <w:pStyle w:val="Style_1"/>
        <w:spacing w:after="0" w:before="0" w:line="276" w:lineRule="auto"/>
        <w:ind w:firstLine="709"/>
        <w:jc w:val="both"/>
        <w:rPr>
          <w:b w:val="1"/>
          <w:sz w:val="28"/>
        </w:rPr>
      </w:pPr>
    </w:p>
    <w:p w14:paraId="08000000">
      <w:pPr>
        <w:spacing w:line="276" w:lineRule="auto"/>
        <w:ind w:firstLine="709"/>
        <w:rPr>
          <w:b w:val="1"/>
          <w:sz w:val="28"/>
        </w:rPr>
      </w:pPr>
      <w:r>
        <w:rPr>
          <w:b w:val="1"/>
          <w:sz w:val="28"/>
        </w:rPr>
        <w:t xml:space="preserve">Дорофеев Дмитрий Георгиевич </w:t>
      </w:r>
      <w:r>
        <w:rPr>
          <w:sz w:val="28"/>
        </w:rPr>
        <w:t xml:space="preserve">– </w:t>
      </w:r>
      <w:r>
        <w:rPr>
          <w:sz w:val="28"/>
        </w:rPr>
        <w:t>з</w:t>
      </w:r>
      <w:r>
        <w:rPr>
          <w:sz w:val="28"/>
        </w:rPr>
        <w:t xml:space="preserve">аместитель начальника </w:t>
      </w:r>
      <w:r>
        <w:rPr>
          <w:sz w:val="28"/>
        </w:rPr>
        <w:t xml:space="preserve">управления </w:t>
      </w:r>
      <w:r>
        <w:rPr>
          <w:sz w:val="28"/>
        </w:rPr>
        <w:t>надзорной деятельности и</w:t>
      </w:r>
      <w:r>
        <w:rPr>
          <w:sz w:val="28"/>
        </w:rPr>
        <w:t xml:space="preserve"> </w:t>
      </w:r>
      <w:r>
        <w:rPr>
          <w:sz w:val="28"/>
        </w:rPr>
        <w:t>профилактической работы</w:t>
      </w:r>
      <w:r>
        <w:rPr>
          <w:sz w:val="28"/>
        </w:rPr>
        <w:t xml:space="preserve"> – </w:t>
      </w:r>
      <w:r>
        <w:rPr>
          <w:sz w:val="28"/>
        </w:rPr>
        <w:t>н</w:t>
      </w:r>
      <w:r>
        <w:rPr>
          <w:sz w:val="28"/>
        </w:rPr>
        <w:t xml:space="preserve">ачальник отдела </w:t>
      </w:r>
      <w:r>
        <w:rPr>
          <w:sz w:val="28"/>
        </w:rPr>
        <w:t>нормативно-техническ</w:t>
      </w:r>
      <w:r>
        <w:rPr>
          <w:sz w:val="28"/>
        </w:rPr>
        <w:t>ого</w:t>
      </w:r>
      <w:r>
        <w:rPr>
          <w:sz w:val="28"/>
        </w:rPr>
        <w:t>, лицензионного контроля, организации контроля за оборотом пожарно-технической продукции управления надзорной деятельности и профилактической работы Главного управления МЧС России по Курганской</w:t>
      </w:r>
      <w:r>
        <w:rPr>
          <w:sz w:val="28"/>
        </w:rPr>
        <w:t xml:space="preserve"> области</w:t>
      </w:r>
      <w:r>
        <w:rPr>
          <w:sz w:val="28"/>
        </w:rPr>
        <w:t>, под</w:t>
      </w:r>
      <w:r>
        <w:rPr>
          <w:sz w:val="28"/>
        </w:rPr>
        <w:t>полковник</w:t>
      </w:r>
      <w:r>
        <w:rPr>
          <w:sz w:val="28"/>
        </w:rPr>
        <w:t xml:space="preserve"> внутренней службы.</w:t>
      </w:r>
    </w:p>
    <w:p w14:paraId="09000000">
      <w:pPr>
        <w:pStyle w:val="Style_1"/>
        <w:spacing w:after="0" w:before="0" w:line="276" w:lineRule="auto"/>
        <w:ind w:firstLine="709"/>
        <w:jc w:val="both"/>
        <w:rPr>
          <w:b w:val="1"/>
          <w:sz w:val="28"/>
        </w:rPr>
      </w:pPr>
    </w:p>
    <w:p w14:paraId="0A000000">
      <w:pPr>
        <w:pStyle w:val="Style_1"/>
        <w:spacing w:after="0" w:before="0" w:line="276" w:lineRule="auto"/>
        <w:ind w:firstLine="709"/>
        <w:jc w:val="both"/>
        <w:rPr>
          <w:sz w:val="28"/>
        </w:rPr>
      </w:pPr>
      <w:r>
        <w:rPr>
          <w:b w:val="1"/>
          <w:sz w:val="28"/>
        </w:rPr>
        <w:t>Довыденко Максим Николаевич</w:t>
      </w:r>
      <w:r>
        <w:rPr>
          <w:sz w:val="28"/>
        </w:rPr>
        <w:t xml:space="preserve"> – з</w:t>
      </w:r>
      <w:r>
        <w:rPr>
          <w:sz w:val="28"/>
        </w:rPr>
        <w:t xml:space="preserve">аместитель начальника </w:t>
      </w:r>
      <w:r>
        <w:rPr>
          <w:sz w:val="28"/>
        </w:rPr>
        <w:t xml:space="preserve">управления </w:t>
      </w:r>
      <w:r>
        <w:rPr>
          <w:sz w:val="28"/>
        </w:rPr>
        <w:t>надзорной деятельности и</w:t>
      </w:r>
      <w:r>
        <w:rPr>
          <w:sz w:val="28"/>
        </w:rPr>
        <w:t xml:space="preserve"> </w:t>
      </w:r>
      <w:r>
        <w:rPr>
          <w:sz w:val="28"/>
        </w:rPr>
        <w:t>профилактической работы</w:t>
      </w:r>
      <w:r>
        <w:rPr>
          <w:sz w:val="28"/>
        </w:rPr>
        <w:t xml:space="preserve"> – начальник отдела административной практики</w:t>
      </w:r>
      <w:r>
        <w:rPr>
          <w:sz w:val="28"/>
        </w:rPr>
        <w:t xml:space="preserve"> и </w:t>
      </w:r>
      <w:r>
        <w:rPr>
          <w:sz w:val="28"/>
        </w:rPr>
        <w:t>дознания</w:t>
      </w:r>
      <w:r>
        <w:rPr>
          <w:sz w:val="28"/>
        </w:rPr>
        <w:t xml:space="preserve"> </w:t>
      </w:r>
      <w:r>
        <w:rPr>
          <w:sz w:val="28"/>
        </w:rPr>
        <w:t>управления</w:t>
      </w:r>
      <w:r>
        <w:rPr>
          <w:sz w:val="28"/>
        </w:rPr>
        <w:t xml:space="preserve"> </w:t>
      </w:r>
      <w:r>
        <w:rPr>
          <w:sz w:val="28"/>
        </w:rPr>
        <w:t>надзорной деятельности и</w:t>
      </w:r>
      <w:r>
        <w:rPr>
          <w:sz w:val="28"/>
        </w:rPr>
        <w:t xml:space="preserve"> </w:t>
      </w:r>
      <w:r>
        <w:rPr>
          <w:sz w:val="28"/>
        </w:rPr>
        <w:t>профилактической работы</w:t>
      </w:r>
      <w:r>
        <w:rPr>
          <w:sz w:val="28"/>
        </w:rPr>
        <w:t xml:space="preserve"> </w:t>
      </w:r>
      <w:r>
        <w:rPr>
          <w:sz w:val="28"/>
        </w:rPr>
        <w:t>Главного управления МЧС России по</w:t>
      </w:r>
      <w:r>
        <w:rPr>
          <w:sz w:val="28"/>
        </w:rPr>
        <w:t xml:space="preserve"> </w:t>
      </w:r>
      <w:r>
        <w:rPr>
          <w:sz w:val="28"/>
        </w:rPr>
        <w:t>Курганской области</w:t>
      </w:r>
      <w:r>
        <w:rPr>
          <w:sz w:val="28"/>
        </w:rPr>
        <w:t xml:space="preserve">, </w:t>
      </w:r>
      <w:r>
        <w:rPr>
          <w:sz w:val="28"/>
        </w:rPr>
        <w:t>полковник внутренней службы</w:t>
      </w:r>
      <w:r>
        <w:rPr>
          <w:sz w:val="28"/>
        </w:rPr>
        <w:t>.</w:t>
      </w:r>
    </w:p>
    <w:p w14:paraId="0B000000">
      <w:pPr>
        <w:pStyle w:val="Style_1"/>
        <w:spacing w:after="0" w:before="0"/>
        <w:ind w:firstLine="709"/>
        <w:jc w:val="both"/>
        <w:rPr>
          <w:sz w:val="28"/>
        </w:rPr>
      </w:pPr>
    </w:p>
    <w:p w14:paraId="0C000000">
      <w:pPr>
        <w:spacing w:after="120"/>
        <w:ind/>
        <w:rPr>
          <w:sz w:val="28"/>
        </w:rPr>
      </w:pPr>
      <w:r>
        <w:rPr>
          <w:b w:val="1"/>
          <w:sz w:val="28"/>
        </w:rPr>
        <w:t>Адрес места расположения, справочные телефоны и адреса электронной почты отделов управления надзорной деятельности и</w:t>
      </w:r>
      <w:r>
        <w:rPr>
          <w:b w:val="1"/>
          <w:sz w:val="28"/>
        </w:rPr>
        <w:t> </w:t>
      </w:r>
      <w:r>
        <w:rPr>
          <w:b w:val="1"/>
          <w:sz w:val="28"/>
        </w:rPr>
        <w:t>профилактической работы:</w:t>
      </w:r>
      <w:r>
        <w:rPr>
          <w:sz w:val="28"/>
        </w:rPr>
        <w:t xml:space="preserve"> </w:t>
      </w:r>
    </w:p>
    <w:p w14:paraId="0D000000">
      <w:pPr>
        <w:spacing w:after="120" w:line="360" w:lineRule="auto"/>
        <w:ind/>
        <w:rPr>
          <w:sz w:val="28"/>
        </w:rPr>
      </w:pPr>
      <w:r>
        <w:rPr>
          <w:sz w:val="28"/>
        </w:rPr>
        <w:t>Адрес: 640006, Курганская область, г. Курган, ул. Куйбышева, д. 191.</w:t>
      </w:r>
    </w:p>
    <w:p w14:paraId="0E000000">
      <w:pPr>
        <w:spacing w:after="120" w:line="360" w:lineRule="auto"/>
        <w:ind/>
        <w:rPr>
          <w:sz w:val="28"/>
        </w:rPr>
      </w:pPr>
      <w:r>
        <w:rPr>
          <w:sz w:val="28"/>
        </w:rPr>
        <w:t>Приемная управления надзорной деятельности и профилактической работы: (3522) 476-</w:t>
      </w:r>
      <w:r>
        <w:rPr>
          <w:sz w:val="28"/>
        </w:rPr>
        <w:t xml:space="preserve">321, </w:t>
      </w:r>
      <w:r>
        <w:rPr>
          <w:sz w:val="28"/>
        </w:rPr>
        <w:t xml:space="preserve">адрес </w:t>
      </w:r>
      <w:r>
        <w:rPr>
          <w:sz w:val="28"/>
        </w:rPr>
        <w:t>эл</w:t>
      </w:r>
      <w:r>
        <w:rPr>
          <w:sz w:val="28"/>
        </w:rPr>
        <w:t>ектронной почты</w:t>
      </w:r>
      <w:r>
        <w:rPr>
          <w:sz w:val="28"/>
        </w:rPr>
        <w:t xml:space="preserve">: </w:t>
      </w:r>
      <w:r>
        <w:rPr>
          <w:rStyle w:val="Style_2_ch"/>
          <w:sz w:val="28"/>
        </w:rPr>
        <w:fldChar w:fldCharType="begin"/>
      </w:r>
      <w:r>
        <w:rPr>
          <w:rStyle w:val="Style_2_ch"/>
          <w:sz w:val="28"/>
        </w:rPr>
        <w:instrText>HYPERLINK "mailto:und-pr45@mail.ru"</w:instrText>
      </w:r>
      <w:r>
        <w:rPr>
          <w:rStyle w:val="Style_2_ch"/>
          <w:sz w:val="28"/>
        </w:rPr>
        <w:fldChar w:fldCharType="separate"/>
      </w:r>
      <w:r>
        <w:rPr>
          <w:rStyle w:val="Style_2_ch"/>
          <w:sz w:val="28"/>
        </w:rPr>
        <w:t>und</w:t>
      </w:r>
      <w:r>
        <w:rPr>
          <w:rStyle w:val="Style_2_ch"/>
          <w:sz w:val="28"/>
        </w:rPr>
        <w:t>-</w:t>
      </w:r>
      <w:r>
        <w:rPr>
          <w:rStyle w:val="Style_2_ch"/>
          <w:sz w:val="28"/>
        </w:rPr>
        <w:t>pr</w:t>
      </w:r>
      <w:r>
        <w:rPr>
          <w:rStyle w:val="Style_2_ch"/>
          <w:sz w:val="28"/>
        </w:rPr>
        <w:t>45@</w:t>
      </w:r>
      <w:r>
        <w:rPr>
          <w:rStyle w:val="Style_2_ch"/>
          <w:sz w:val="28"/>
        </w:rPr>
        <w:t>mail</w:t>
      </w:r>
      <w:r>
        <w:rPr>
          <w:rStyle w:val="Style_2_ch"/>
          <w:sz w:val="28"/>
        </w:rPr>
        <w:t>.</w:t>
      </w:r>
      <w:r>
        <w:rPr>
          <w:rStyle w:val="Style_2_ch"/>
          <w:sz w:val="28"/>
        </w:rPr>
        <w:t>ru</w:t>
      </w:r>
      <w:r>
        <w:rPr>
          <w:rStyle w:val="Style_2_ch"/>
          <w:sz w:val="28"/>
        </w:rPr>
        <w:fldChar w:fldCharType="end"/>
      </w:r>
      <w:r>
        <w:rPr>
          <w:sz w:val="28"/>
        </w:rPr>
        <w:t>.</w:t>
      </w:r>
    </w:p>
    <w:p w14:paraId="0F000000">
      <w:pPr>
        <w:spacing w:after="120" w:line="360" w:lineRule="auto"/>
        <w:ind/>
        <w:rPr>
          <w:sz w:val="28"/>
        </w:rPr>
      </w:pPr>
      <w:r>
        <w:rPr>
          <w:sz w:val="28"/>
        </w:rPr>
        <w:t xml:space="preserve">Отдел </w:t>
      </w:r>
      <w:r>
        <w:rPr>
          <w:sz w:val="28"/>
        </w:rPr>
        <w:t>надзорных и профилактических мероприятий</w:t>
      </w:r>
      <w:r>
        <w:rPr>
          <w:sz w:val="28"/>
        </w:rPr>
        <w:t>: (3522) 476-3</w:t>
      </w:r>
      <w:r>
        <w:rPr>
          <w:sz w:val="28"/>
        </w:rPr>
        <w:t>11</w:t>
      </w:r>
      <w:r>
        <w:rPr>
          <w:sz w:val="28"/>
        </w:rPr>
        <w:t xml:space="preserve">, </w:t>
      </w:r>
      <w:r>
        <w:rPr>
          <w:sz w:val="28"/>
        </w:rPr>
        <w:t>адрес электронной почты</w:t>
      </w:r>
      <w:r>
        <w:rPr>
          <w:sz w:val="28"/>
        </w:rPr>
        <w:t xml:space="preserve">: </w:t>
      </w:r>
      <w:r>
        <w:rPr>
          <w:rStyle w:val="Style_2_ch"/>
          <w:sz w:val="28"/>
        </w:rPr>
        <w:fldChar w:fldCharType="begin"/>
      </w:r>
      <w:r>
        <w:rPr>
          <w:rStyle w:val="Style_2_ch"/>
          <w:sz w:val="28"/>
        </w:rPr>
        <w:instrText>HYPERLINK "mailto:ontl45@mail.ru"</w:instrText>
      </w:r>
      <w:r>
        <w:rPr>
          <w:rStyle w:val="Style_2_ch"/>
          <w:sz w:val="28"/>
        </w:rPr>
        <w:fldChar w:fldCharType="separate"/>
      </w:r>
      <w:r>
        <w:rPr>
          <w:rStyle w:val="Style_2_ch"/>
          <w:sz w:val="28"/>
        </w:rPr>
        <w:t>ontl</w:t>
      </w:r>
      <w:r>
        <w:rPr>
          <w:rStyle w:val="Style_2_ch"/>
          <w:sz w:val="28"/>
        </w:rPr>
        <w:t>45@</w:t>
      </w:r>
      <w:r>
        <w:rPr>
          <w:rStyle w:val="Style_2_ch"/>
          <w:sz w:val="28"/>
        </w:rPr>
        <w:t>mail</w:t>
      </w:r>
      <w:r>
        <w:rPr>
          <w:rStyle w:val="Style_2_ch"/>
          <w:sz w:val="28"/>
        </w:rPr>
        <w:t>.ru</w:t>
      </w:r>
      <w:r>
        <w:rPr>
          <w:rStyle w:val="Style_2_ch"/>
          <w:sz w:val="28"/>
        </w:rPr>
        <w:fldChar w:fldCharType="end"/>
      </w:r>
      <w:r>
        <w:rPr>
          <w:sz w:val="28"/>
        </w:rPr>
        <w:t>.</w:t>
      </w:r>
    </w:p>
    <w:p w14:paraId="10000000">
      <w:pPr>
        <w:spacing w:after="120" w:line="360" w:lineRule="auto"/>
        <w:ind/>
        <w:rPr>
          <w:sz w:val="28"/>
        </w:rPr>
      </w:pPr>
      <w:r>
        <w:rPr>
          <w:sz w:val="28"/>
        </w:rPr>
        <w:t xml:space="preserve">Отдел </w:t>
      </w:r>
      <w:r>
        <w:rPr>
          <w:sz w:val="28"/>
        </w:rPr>
        <w:t>нормативно-технический, лицензионного контроля, организации контроля за оборотом пожарно-технической продукции</w:t>
      </w:r>
      <w:r>
        <w:rPr>
          <w:sz w:val="28"/>
        </w:rPr>
        <w:t>: (3522) 476-3</w:t>
      </w:r>
      <w:r>
        <w:rPr>
          <w:sz w:val="28"/>
        </w:rPr>
        <w:t>20</w:t>
      </w:r>
      <w:r>
        <w:rPr>
          <w:sz w:val="28"/>
        </w:rPr>
        <w:t xml:space="preserve">, </w:t>
      </w:r>
      <w:r>
        <w:rPr>
          <w:sz w:val="28"/>
        </w:rPr>
        <w:br/>
      </w:r>
      <w:r>
        <w:rPr>
          <w:sz w:val="28"/>
        </w:rPr>
        <w:t xml:space="preserve">адрес электронной почты: </w:t>
      </w:r>
      <w:r>
        <w:rPr>
          <w:rStyle w:val="Style_2_ch"/>
          <w:sz w:val="28"/>
        </w:rPr>
        <w:fldChar w:fldCharType="begin"/>
      </w:r>
      <w:r>
        <w:rPr>
          <w:rStyle w:val="Style_2_ch"/>
          <w:sz w:val="28"/>
        </w:rPr>
        <w:instrText>HYPERLINK "mailto:nto45@mail.ru"</w:instrText>
      </w:r>
      <w:r>
        <w:rPr>
          <w:rStyle w:val="Style_2_ch"/>
          <w:sz w:val="28"/>
        </w:rPr>
        <w:fldChar w:fldCharType="separate"/>
      </w:r>
      <w:r>
        <w:rPr>
          <w:rStyle w:val="Style_2_ch"/>
          <w:sz w:val="28"/>
        </w:rPr>
        <w:t>nto</w:t>
      </w:r>
      <w:r>
        <w:rPr>
          <w:rStyle w:val="Style_2_ch"/>
          <w:sz w:val="28"/>
        </w:rPr>
        <w:t>45@</w:t>
      </w:r>
      <w:r>
        <w:rPr>
          <w:rStyle w:val="Style_2_ch"/>
          <w:sz w:val="28"/>
        </w:rPr>
        <w:t>mail</w:t>
      </w:r>
      <w:r>
        <w:rPr>
          <w:rStyle w:val="Style_2_ch"/>
          <w:sz w:val="28"/>
        </w:rPr>
        <w:t>.ru</w:t>
      </w:r>
      <w:r>
        <w:rPr>
          <w:rStyle w:val="Style_2_ch"/>
          <w:sz w:val="28"/>
        </w:rPr>
        <w:fldChar w:fldCharType="end"/>
      </w:r>
      <w:r>
        <w:rPr>
          <w:sz w:val="28"/>
        </w:rPr>
        <w:t>.</w:t>
      </w:r>
    </w:p>
    <w:p w14:paraId="11000000">
      <w:pPr>
        <w:spacing w:after="120" w:line="360" w:lineRule="auto"/>
        <w:ind/>
        <w:rPr>
          <w:sz w:val="28"/>
        </w:rPr>
      </w:pPr>
      <w:r>
        <w:rPr>
          <w:sz w:val="28"/>
        </w:rPr>
        <w:t>Отдел надзор</w:t>
      </w:r>
      <w:r>
        <w:rPr>
          <w:sz w:val="28"/>
        </w:rPr>
        <w:t>ных мероприятий</w:t>
      </w:r>
      <w:r>
        <w:rPr>
          <w:sz w:val="28"/>
        </w:rPr>
        <w:t xml:space="preserve"> в области гражданской обороны, защиты населения и территорий от чрезвычайных ситуаций: (3522) 4</w:t>
      </w:r>
      <w:r>
        <w:rPr>
          <w:sz w:val="28"/>
        </w:rPr>
        <w:t>76</w:t>
      </w:r>
      <w:r>
        <w:rPr>
          <w:sz w:val="28"/>
        </w:rPr>
        <w:t>-</w:t>
      </w:r>
      <w:r>
        <w:rPr>
          <w:sz w:val="28"/>
        </w:rPr>
        <w:t xml:space="preserve">322, </w:t>
      </w:r>
      <w:r>
        <w:rPr>
          <w:sz w:val="28"/>
        </w:rPr>
        <w:br/>
      </w:r>
      <w:r>
        <w:rPr>
          <w:sz w:val="28"/>
        </w:rPr>
        <w:t xml:space="preserve">адрес электронной почты: </w:t>
      </w:r>
      <w:r>
        <w:rPr>
          <w:rStyle w:val="Style_2_ch"/>
          <w:sz w:val="28"/>
        </w:rPr>
        <w:fldChar w:fldCharType="begin"/>
      </w:r>
      <w:r>
        <w:rPr>
          <w:rStyle w:val="Style_2_ch"/>
          <w:sz w:val="28"/>
        </w:rPr>
        <w:instrText>HYPERLINK "mailto:nadzorgo45@mail.ru"</w:instrText>
      </w:r>
      <w:r>
        <w:rPr>
          <w:rStyle w:val="Style_2_ch"/>
          <w:sz w:val="28"/>
        </w:rPr>
        <w:fldChar w:fldCharType="separate"/>
      </w:r>
      <w:r>
        <w:rPr>
          <w:rStyle w:val="Style_2_ch"/>
          <w:sz w:val="28"/>
        </w:rPr>
        <w:t>nadzor</w:t>
      </w:r>
      <w:r>
        <w:rPr>
          <w:rStyle w:val="Style_2_ch"/>
          <w:sz w:val="28"/>
        </w:rPr>
        <w:t>go</w:t>
      </w:r>
      <w:r>
        <w:rPr>
          <w:rStyle w:val="Style_2_ch"/>
          <w:sz w:val="28"/>
        </w:rPr>
        <w:t>45@mail.ru</w:t>
      </w:r>
      <w:r>
        <w:rPr>
          <w:rStyle w:val="Style_2_ch"/>
          <w:sz w:val="28"/>
        </w:rPr>
        <w:fldChar w:fldCharType="end"/>
      </w:r>
      <w:r>
        <w:rPr>
          <w:sz w:val="28"/>
        </w:rPr>
        <w:t>.</w:t>
      </w:r>
    </w:p>
    <w:p w14:paraId="12000000">
      <w:pPr>
        <w:spacing w:after="120" w:line="360" w:lineRule="auto"/>
        <w:ind/>
        <w:rPr>
          <w:sz w:val="28"/>
        </w:rPr>
      </w:pPr>
      <w:r>
        <w:rPr>
          <w:sz w:val="28"/>
        </w:rPr>
        <w:t>Отдел ад</w:t>
      </w:r>
      <w:r>
        <w:rPr>
          <w:sz w:val="28"/>
        </w:rPr>
        <w:t>министративной практики</w:t>
      </w:r>
      <w:r>
        <w:rPr>
          <w:sz w:val="28"/>
        </w:rPr>
        <w:t xml:space="preserve"> и дознания</w:t>
      </w:r>
      <w:r>
        <w:rPr>
          <w:sz w:val="28"/>
        </w:rPr>
        <w:t>: (3522)</w:t>
      </w:r>
      <w:r>
        <w:rPr>
          <w:sz w:val="28"/>
        </w:rPr>
        <w:t xml:space="preserve"> </w:t>
      </w:r>
      <w:r>
        <w:rPr>
          <w:sz w:val="28"/>
        </w:rPr>
        <w:t>476</w:t>
      </w:r>
      <w:r>
        <w:rPr>
          <w:sz w:val="28"/>
        </w:rPr>
        <w:t>-</w:t>
      </w:r>
      <w:r>
        <w:rPr>
          <w:sz w:val="28"/>
        </w:rPr>
        <w:t>313</w:t>
      </w:r>
      <w:r>
        <w:rPr>
          <w:sz w:val="28"/>
        </w:rPr>
        <w:t>,</w:t>
      </w:r>
      <w:r>
        <w:rPr>
          <w:sz w:val="28"/>
        </w:rPr>
        <w:t xml:space="preserve"> 476-338,</w:t>
      </w:r>
      <w:r>
        <w:rPr>
          <w:sz w:val="28"/>
        </w:rPr>
        <w:t xml:space="preserve"> </w:t>
      </w:r>
      <w:r>
        <w:rPr>
          <w:sz w:val="28"/>
        </w:rPr>
        <w:t>адрес электронной почты</w:t>
      </w:r>
      <w:r>
        <w:rPr>
          <w:sz w:val="28"/>
        </w:rPr>
        <w:t xml:space="preserve">: </w:t>
      </w:r>
      <w:r>
        <w:rPr>
          <w:rStyle w:val="Style_2_ch"/>
          <w:sz w:val="28"/>
        </w:rPr>
        <w:fldChar w:fldCharType="begin"/>
      </w:r>
      <w:r>
        <w:rPr>
          <w:rStyle w:val="Style_2_ch"/>
          <w:sz w:val="28"/>
        </w:rPr>
        <w:instrText>HYPERLINK "mailto:od45@mail.ru"</w:instrText>
      </w:r>
      <w:r>
        <w:rPr>
          <w:rStyle w:val="Style_2_ch"/>
          <w:sz w:val="28"/>
        </w:rPr>
        <w:fldChar w:fldCharType="separate"/>
      </w:r>
      <w:r>
        <w:rPr>
          <w:rStyle w:val="Style_2_ch"/>
          <w:sz w:val="28"/>
        </w:rPr>
        <w:t>od45@mail.ru</w:t>
      </w:r>
      <w:r>
        <w:rPr>
          <w:rStyle w:val="Style_2_ch"/>
          <w:sz w:val="28"/>
        </w:rPr>
        <w:fldChar w:fldCharType="end"/>
      </w:r>
      <w:r>
        <w:rPr>
          <w:rStyle w:val="Style_2_ch"/>
          <w:sz w:val="28"/>
        </w:rPr>
        <w:t>.</w:t>
      </w:r>
    </w:p>
    <w:sectPr>
      <w:pgSz w:h="16838" w:w="11906"/>
      <w:pgMar w:bottom="426" w:footer="709" w:gutter="0" w:header="709" w:left="1418" w:right="850" w:top="851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0" w:uiPriority="9" w:unhideWhenUsed="0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ind w:firstLine="720"/>
      <w:jc w:val="both"/>
    </w:pPr>
    <w:rPr>
      <w:sz w:val="24"/>
    </w:rPr>
  </w:style>
  <w:style w:default="1" w:styleId="Style_3_ch" w:type="character">
    <w:name w:val="Normal"/>
    <w:link w:val="Style_3"/>
    <w:rPr>
      <w:sz w:val="24"/>
    </w:rPr>
  </w:style>
  <w:style w:styleId="Style_4" w:type="paragraph">
    <w:name w:val="toc 2"/>
    <w:next w:val="Style_3"/>
    <w:link w:val="Style_4_ch"/>
    <w:uiPriority w:val="39"/>
    <w:pPr>
      <w:ind w:firstLine="0" w:left="200"/>
    </w:pPr>
  </w:style>
  <w:style w:styleId="Style_4_ch" w:type="character">
    <w:name w:val="toc 2"/>
    <w:link w:val="Style_4"/>
  </w:style>
  <w:style w:styleId="Style_5" w:type="paragraph">
    <w:name w:val="Body Text Indent"/>
    <w:basedOn w:val="Style_3"/>
    <w:link w:val="Style_5_ch"/>
    <w:pPr>
      <w:ind w:firstLine="1134"/>
    </w:pPr>
    <w:rPr>
      <w:sz w:val="28"/>
    </w:rPr>
  </w:style>
  <w:style w:styleId="Style_5_ch" w:type="character">
    <w:name w:val="Body Text Indent"/>
    <w:basedOn w:val="Style_3_ch"/>
    <w:link w:val="Style_5"/>
    <w:rPr>
      <w:sz w:val="28"/>
    </w:rPr>
  </w:style>
  <w:style w:styleId="Style_6" w:type="paragraph">
    <w:name w:val="toc 4"/>
    <w:next w:val="Style_3"/>
    <w:link w:val="Style_6_ch"/>
    <w:uiPriority w:val="39"/>
    <w:pPr>
      <w:ind w:firstLine="0" w:left="600"/>
    </w:pPr>
  </w:style>
  <w:style w:styleId="Style_6_ch" w:type="character">
    <w:name w:val="toc 4"/>
    <w:link w:val="Style_6"/>
  </w:style>
  <w:style w:styleId="Style_7" w:type="paragraph">
    <w:name w:val="ConsPlusNormal"/>
    <w:link w:val="Style_7_ch"/>
    <w:rPr>
      <w:rFonts w:ascii="Arial" w:hAnsi="Arial"/>
    </w:rPr>
  </w:style>
  <w:style w:styleId="Style_7_ch" w:type="character">
    <w:name w:val="ConsPlusNormal"/>
    <w:link w:val="Style_7"/>
    <w:rPr>
      <w:rFonts w:ascii="Arial" w:hAnsi="Arial"/>
    </w:rPr>
  </w:style>
  <w:style w:styleId="Style_8" w:type="paragraph">
    <w:name w:val="heading 7"/>
    <w:basedOn w:val="Style_3"/>
    <w:next w:val="Style_3"/>
    <w:link w:val="Style_8_ch"/>
    <w:uiPriority w:val="9"/>
    <w:qFormat/>
    <w:pPr>
      <w:keepNext w:val="1"/>
      <w:widowControl w:val="0"/>
      <w:spacing w:before="1162" w:line="278" w:lineRule="exact"/>
      <w:ind w:firstLine="0" w:left="149"/>
      <w:jc w:val="center"/>
      <w:outlineLvl w:val="6"/>
    </w:pPr>
    <w:rPr>
      <w:b w:val="1"/>
      <w:color w:val="000000"/>
      <w:spacing w:val="-4"/>
      <w:sz w:val="28"/>
    </w:rPr>
  </w:style>
  <w:style w:styleId="Style_8_ch" w:type="character">
    <w:name w:val="heading 7"/>
    <w:basedOn w:val="Style_3_ch"/>
    <w:link w:val="Style_8"/>
    <w:rPr>
      <w:b w:val="1"/>
      <w:color w:val="000000"/>
      <w:spacing w:val="-4"/>
      <w:sz w:val="28"/>
    </w:rPr>
  </w:style>
  <w:style w:styleId="Style_9" w:type="paragraph">
    <w:name w:val="toc 6"/>
    <w:next w:val="Style_3"/>
    <w:link w:val="Style_9_ch"/>
    <w:uiPriority w:val="39"/>
    <w:pPr>
      <w:ind w:firstLine="0" w:left="1000"/>
    </w:pPr>
  </w:style>
  <w:style w:styleId="Style_9_ch" w:type="character">
    <w:name w:val="toc 6"/>
    <w:link w:val="Style_9"/>
  </w:style>
  <w:style w:styleId="Style_10" w:type="paragraph">
    <w:name w:val="toc 7"/>
    <w:next w:val="Style_3"/>
    <w:link w:val="Style_10_ch"/>
    <w:uiPriority w:val="39"/>
    <w:pPr>
      <w:ind w:firstLine="0" w:left="1200"/>
    </w:pPr>
  </w:style>
  <w:style w:styleId="Style_10_ch" w:type="character">
    <w:name w:val="toc 7"/>
    <w:link w:val="Style_10"/>
  </w:style>
  <w:style w:styleId="Style_11" w:type="paragraph">
    <w:name w:val="No Spacing"/>
    <w:link w:val="Style_11_ch"/>
    <w:rPr>
      <w:sz w:val="24"/>
    </w:rPr>
  </w:style>
  <w:style w:styleId="Style_11_ch" w:type="character">
    <w:name w:val="No Spacing"/>
    <w:link w:val="Style_11"/>
    <w:rPr>
      <w:sz w:val="24"/>
    </w:rPr>
  </w:style>
  <w:style w:styleId="Style_12" w:type="paragraph">
    <w:name w:val="Заголовок статьи"/>
    <w:basedOn w:val="Style_3"/>
    <w:next w:val="Style_3"/>
    <w:link w:val="Style_12_ch"/>
    <w:pPr>
      <w:ind w:hanging="892" w:left="1612"/>
    </w:pPr>
    <w:rPr>
      <w:rFonts w:ascii="Arial" w:hAnsi="Arial"/>
    </w:rPr>
  </w:style>
  <w:style w:styleId="Style_12_ch" w:type="character">
    <w:name w:val="Заголовок статьи"/>
    <w:basedOn w:val="Style_3_ch"/>
    <w:link w:val="Style_12"/>
    <w:rPr>
      <w:rFonts w:ascii="Arial" w:hAnsi="Arial"/>
    </w:rPr>
  </w:style>
  <w:style w:styleId="Style_13" w:type="paragraph">
    <w:name w:val="heading 3"/>
    <w:next w:val="Style_3"/>
    <w:link w:val="Style_13_ch"/>
    <w:uiPriority w:val="9"/>
    <w:qFormat/>
    <w:pPr>
      <w:ind/>
      <w:outlineLvl w:val="2"/>
    </w:pPr>
    <w:rPr>
      <w:rFonts w:ascii="XO Thames" w:hAnsi="XO Thames"/>
      <w:b w:val="1"/>
      <w:i w:val="1"/>
      <w:color w:val="000000"/>
    </w:rPr>
  </w:style>
  <w:style w:styleId="Style_13_ch" w:type="character">
    <w:name w:val="heading 3"/>
    <w:link w:val="Style_13"/>
    <w:rPr>
      <w:rFonts w:ascii="XO Thames" w:hAnsi="XO Thames"/>
      <w:b w:val="1"/>
      <w:i w:val="1"/>
      <w:color w:val="000000"/>
    </w:rPr>
  </w:style>
  <w:style w:styleId="Style_14" w:type="paragraph">
    <w:name w:val="toc 3"/>
    <w:next w:val="Style_3"/>
    <w:link w:val="Style_14_ch"/>
    <w:uiPriority w:val="39"/>
    <w:pPr>
      <w:ind w:firstLine="0" w:left="400"/>
    </w:pPr>
  </w:style>
  <w:style w:styleId="Style_14_ch" w:type="character">
    <w:name w:val="toc 3"/>
    <w:link w:val="Style_14"/>
  </w:style>
  <w:style w:styleId="Style_15" w:type="paragraph">
    <w:name w:val="a"/>
    <w:basedOn w:val="Style_3"/>
    <w:link w:val="Style_15_ch"/>
    <w:pPr>
      <w:spacing w:afterAutospacing="on" w:beforeAutospacing="on"/>
      <w:ind w:firstLine="0"/>
      <w:jc w:val="left"/>
    </w:pPr>
  </w:style>
  <w:style w:styleId="Style_15_ch" w:type="character">
    <w:name w:val="a"/>
    <w:basedOn w:val="Style_3_ch"/>
    <w:link w:val="Style_15"/>
  </w:style>
  <w:style w:styleId="Style_16" w:type="paragraph">
    <w:name w:val="Balloon Text"/>
    <w:basedOn w:val="Style_3"/>
    <w:link w:val="Style_16_ch"/>
    <w:rPr>
      <w:rFonts w:ascii="Tahoma" w:hAnsi="Tahoma"/>
      <w:sz w:val="16"/>
    </w:rPr>
  </w:style>
  <w:style w:styleId="Style_16_ch" w:type="character">
    <w:name w:val="Balloon Text"/>
    <w:basedOn w:val="Style_3_ch"/>
    <w:link w:val="Style_16"/>
    <w:rPr>
      <w:rFonts w:ascii="Tahoma" w:hAnsi="Tahoma"/>
      <w:sz w:val="16"/>
    </w:rPr>
  </w:style>
  <w:style w:styleId="Style_17" w:type="paragraph">
    <w:name w:val="heading 5"/>
    <w:next w:val="Style_3"/>
    <w:link w:val="Style_17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17_ch" w:type="character">
    <w:name w:val="heading 5"/>
    <w:link w:val="Style_17"/>
    <w:rPr>
      <w:rFonts w:ascii="XO Thames" w:hAnsi="XO Thames"/>
      <w:b w:val="1"/>
      <w:color w:val="000000"/>
      <w:sz w:val="22"/>
    </w:rPr>
  </w:style>
  <w:style w:styleId="Style_18" w:type="paragraph">
    <w:name w:val="heading 1"/>
    <w:basedOn w:val="Style_3"/>
    <w:next w:val="Style_3"/>
    <w:link w:val="Style_18_ch"/>
    <w:uiPriority w:val="9"/>
    <w:qFormat/>
    <w:pPr>
      <w:keepNext w:val="1"/>
      <w:spacing w:after="60" w:before="240"/>
      <w:ind/>
      <w:outlineLvl w:val="0"/>
    </w:pPr>
    <w:rPr>
      <w:rFonts w:ascii="Calibri Light" w:hAnsi="Calibri Light"/>
      <w:b w:val="1"/>
      <w:sz w:val="32"/>
    </w:rPr>
  </w:style>
  <w:style w:styleId="Style_18_ch" w:type="character">
    <w:name w:val="heading 1"/>
    <w:basedOn w:val="Style_3_ch"/>
    <w:link w:val="Style_18"/>
    <w:rPr>
      <w:rFonts w:ascii="Calibri Light" w:hAnsi="Calibri Light"/>
      <w:b w:val="1"/>
      <w:sz w:val="32"/>
    </w:rPr>
  </w:style>
  <w:style w:styleId="Style_2" w:type="paragraph">
    <w:name w:val="Hyperlink"/>
    <w:link w:val="Style_2_ch"/>
    <w:rPr>
      <w:color w:val="0000FF"/>
      <w:u w:val="single"/>
    </w:rPr>
  </w:style>
  <w:style w:styleId="Style_2_ch" w:type="character">
    <w:name w:val="Hyperlink"/>
    <w:link w:val="Style_2"/>
    <w:rPr>
      <w:color w:val="0000FF"/>
      <w:u w:val="single"/>
    </w:rPr>
  </w:style>
  <w:style w:styleId="Style_19" w:type="paragraph">
    <w:name w:val="Footnote"/>
    <w:basedOn w:val="Style_3"/>
    <w:link w:val="Style_19_ch"/>
    <w:pPr>
      <w:ind w:firstLine="0"/>
      <w:jc w:val="left"/>
    </w:pPr>
    <w:rPr>
      <w:sz w:val="20"/>
    </w:rPr>
  </w:style>
  <w:style w:styleId="Style_19_ch" w:type="character">
    <w:name w:val="Footnote"/>
    <w:basedOn w:val="Style_3_ch"/>
    <w:link w:val="Style_19"/>
    <w:rPr>
      <w:sz w:val="20"/>
    </w:rPr>
  </w:style>
  <w:style w:styleId="Style_20" w:type="paragraph">
    <w:name w:val="toc 1"/>
    <w:next w:val="Style_3"/>
    <w:link w:val="Style_20_ch"/>
    <w:uiPriority w:val="39"/>
    <w:pPr>
      <w:ind w:firstLine="0" w:left="0"/>
    </w:pPr>
    <w:rPr>
      <w:rFonts w:ascii="XO Thames" w:hAnsi="XO Thames"/>
      <w:b w:val="1"/>
    </w:rPr>
  </w:style>
  <w:style w:styleId="Style_20_ch" w:type="character">
    <w:name w:val="toc 1"/>
    <w:link w:val="Style_20"/>
    <w:rPr>
      <w:rFonts w:ascii="XO Thames" w:hAnsi="XO Thames"/>
      <w:b w:val="1"/>
    </w:rPr>
  </w:style>
  <w:style w:styleId="Style_21" w:type="paragraph">
    <w:name w:val="Default Paragraph Font"/>
    <w:link w:val="Style_21_ch"/>
  </w:style>
  <w:style w:styleId="Style_21_ch" w:type="character">
    <w:name w:val="Default Paragraph Font"/>
    <w:link w:val="Style_21"/>
  </w:style>
  <w:style w:styleId="Style_22" w:type="paragraph">
    <w:name w:val="Header and Footer"/>
    <w:link w:val="Style_22_ch"/>
    <w:pPr>
      <w:spacing w:line="360" w:lineRule="auto"/>
      <w:ind/>
    </w:pPr>
    <w:rPr>
      <w:rFonts w:ascii="XO Thames" w:hAnsi="XO Thames"/>
      <w:sz w:val="20"/>
    </w:rPr>
  </w:style>
  <w:style w:styleId="Style_22_ch" w:type="character">
    <w:name w:val="Header and Footer"/>
    <w:link w:val="Style_22"/>
    <w:rPr>
      <w:rFonts w:ascii="XO Thames" w:hAnsi="XO Thames"/>
      <w:sz w:val="20"/>
    </w:rPr>
  </w:style>
  <w:style w:styleId="Style_23" w:type="paragraph">
    <w:name w:val="toc 9"/>
    <w:next w:val="Style_3"/>
    <w:link w:val="Style_23_ch"/>
    <w:uiPriority w:val="39"/>
    <w:pPr>
      <w:ind w:firstLine="0" w:left="1600"/>
    </w:pPr>
  </w:style>
  <w:style w:styleId="Style_23_ch" w:type="character">
    <w:name w:val="toc 9"/>
    <w:link w:val="Style_23"/>
  </w:style>
  <w:style w:styleId="Style_24" w:type="paragraph">
    <w:name w:val="toc 8"/>
    <w:next w:val="Style_3"/>
    <w:link w:val="Style_24_ch"/>
    <w:uiPriority w:val="39"/>
    <w:pPr>
      <w:ind w:firstLine="0" w:left="1400"/>
    </w:pPr>
  </w:style>
  <w:style w:styleId="Style_24_ch" w:type="character">
    <w:name w:val="toc 8"/>
    <w:link w:val="Style_24"/>
  </w:style>
  <w:style w:styleId="Style_25" w:type="paragraph">
    <w:name w:val="footnote reference"/>
    <w:link w:val="Style_25_ch"/>
    <w:rPr>
      <w:vertAlign w:val="superscript"/>
    </w:rPr>
  </w:style>
  <w:style w:styleId="Style_25_ch" w:type="character">
    <w:name w:val="footnote reference"/>
    <w:link w:val="Style_25"/>
    <w:rPr>
      <w:vertAlign w:val="superscript"/>
    </w:rPr>
  </w:style>
  <w:style w:styleId="Style_26" w:type="paragraph">
    <w:name w:val="toc 5"/>
    <w:next w:val="Style_3"/>
    <w:link w:val="Style_26_ch"/>
    <w:uiPriority w:val="39"/>
    <w:pPr>
      <w:ind w:firstLine="0" w:left="800"/>
    </w:pPr>
  </w:style>
  <w:style w:styleId="Style_26_ch" w:type="character">
    <w:name w:val="toc 5"/>
    <w:link w:val="Style_26"/>
  </w:style>
  <w:style w:styleId="Style_27" w:type="paragraph">
    <w:name w:val="Body Text"/>
    <w:basedOn w:val="Style_3"/>
    <w:link w:val="Style_27_ch"/>
    <w:pPr>
      <w:spacing w:after="120"/>
      <w:ind w:firstLine="0"/>
      <w:jc w:val="left"/>
    </w:pPr>
  </w:style>
  <w:style w:styleId="Style_27_ch" w:type="character">
    <w:name w:val="Body Text"/>
    <w:basedOn w:val="Style_3_ch"/>
    <w:link w:val="Style_27"/>
  </w:style>
  <w:style w:styleId="Style_28" w:type="paragraph">
    <w:name w:val="Subtitle"/>
    <w:next w:val="Style_3"/>
    <w:link w:val="Style_28_ch"/>
    <w:uiPriority w:val="11"/>
    <w:qFormat/>
    <w:rPr>
      <w:rFonts w:ascii="XO Thames" w:hAnsi="XO Thames"/>
      <w:i w:val="1"/>
      <w:color w:val="616161"/>
      <w:sz w:val="24"/>
    </w:rPr>
  </w:style>
  <w:style w:styleId="Style_28_ch" w:type="character">
    <w:name w:val="Subtitle"/>
    <w:link w:val="Style_28"/>
    <w:rPr>
      <w:rFonts w:ascii="XO Thames" w:hAnsi="XO Thames"/>
      <w:i w:val="1"/>
      <w:color w:val="616161"/>
      <w:sz w:val="24"/>
    </w:rPr>
  </w:style>
  <w:style w:styleId="Style_1" w:type="paragraph">
    <w:name w:val="Normal (Web)"/>
    <w:basedOn w:val="Style_3"/>
    <w:link w:val="Style_1_ch"/>
    <w:pPr>
      <w:spacing w:afterAutospacing="on" w:beforeAutospacing="on"/>
      <w:ind w:firstLine="0"/>
      <w:jc w:val="left"/>
    </w:pPr>
  </w:style>
  <w:style w:styleId="Style_1_ch" w:type="character">
    <w:name w:val="Normal (Web)"/>
    <w:basedOn w:val="Style_3_ch"/>
    <w:link w:val="Style_1"/>
  </w:style>
  <w:style w:styleId="Style_29" w:type="paragraph">
    <w:name w:val="toc 10"/>
    <w:next w:val="Style_3"/>
    <w:link w:val="Style_29_ch"/>
    <w:uiPriority w:val="39"/>
    <w:pPr>
      <w:ind w:firstLine="0" w:left="1800"/>
    </w:pPr>
  </w:style>
  <w:style w:styleId="Style_29_ch" w:type="character">
    <w:name w:val="toc 10"/>
    <w:link w:val="Style_29"/>
  </w:style>
  <w:style w:styleId="Style_30" w:type="paragraph">
    <w:name w:val="Title"/>
    <w:next w:val="Style_3"/>
    <w:link w:val="Style_30_ch"/>
    <w:uiPriority w:val="10"/>
    <w:qFormat/>
    <w:rPr>
      <w:rFonts w:ascii="XO Thames" w:hAnsi="XO Thames"/>
      <w:b w:val="1"/>
      <w:sz w:val="52"/>
    </w:rPr>
  </w:style>
  <w:style w:styleId="Style_30_ch" w:type="character">
    <w:name w:val="Title"/>
    <w:link w:val="Style_30"/>
    <w:rPr>
      <w:rFonts w:ascii="XO Thames" w:hAnsi="XO Thames"/>
      <w:b w:val="1"/>
      <w:sz w:val="52"/>
    </w:rPr>
  </w:style>
  <w:style w:styleId="Style_31" w:type="paragraph">
    <w:name w:val="heading 4"/>
    <w:next w:val="Style_3"/>
    <w:link w:val="Style_31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31_ch" w:type="character">
    <w:name w:val="heading 4"/>
    <w:link w:val="Style_31"/>
    <w:rPr>
      <w:rFonts w:ascii="XO Thames" w:hAnsi="XO Thames"/>
      <w:b w:val="1"/>
      <w:color w:val="595959"/>
      <w:sz w:val="26"/>
    </w:rPr>
  </w:style>
  <w:style w:styleId="Style_32" w:type="paragraph">
    <w:name w:val="heading 2"/>
    <w:next w:val="Style_3"/>
    <w:link w:val="Style_32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32_ch" w:type="character">
    <w:name w:val="heading 2"/>
    <w:link w:val="Style_32"/>
    <w:rPr>
      <w:rFonts w:ascii="XO Thames" w:hAnsi="XO Thames"/>
      <w:b w:val="1"/>
      <w:color w:val="00A0FF"/>
      <w:sz w:val="26"/>
    </w:rPr>
  </w:style>
  <w:style w:default="1" w:styleId="Style_3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_rels/core.xml.rels><?xml version="1.0" encoding="UTF-8" standalone="no" ?>
<Relationships xmlns="http://schemas.openxmlformats.org/package/2006/relationships">
  <Relationship Id="rId1" Target="" Type="http://schemas.openxmlformats.org/officeDocument/2006/relationships/extended-properties"/>
</Relationships>
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MyOffice-CoreFramework-Linux/20.10-808.335.4340.442.1@RELEASE-DESKTOP-QQRUZA-RC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2021-01-18T10:41:13Z</dcterms:modified>
</cp:coreProperties>
</file>